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7757" w14:textId="77777777" w:rsidR="00FB30D5" w:rsidRDefault="00333956" w:rsidP="000047BC">
      <w:pPr>
        <w:rPr>
          <w:lang w:val="en-US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893B6" wp14:editId="4DA78999">
                <wp:simplePos x="0" y="0"/>
                <wp:positionH relativeFrom="column">
                  <wp:posOffset>2491740</wp:posOffset>
                </wp:positionH>
                <wp:positionV relativeFrom="paragraph">
                  <wp:posOffset>-67310</wp:posOffset>
                </wp:positionV>
                <wp:extent cx="3096260" cy="105156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62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41FB" w14:textId="77777777" w:rsidR="007F49F9" w:rsidRDefault="007F49F9" w:rsidP="007F49F9">
                            <w:pPr>
                              <w:pStyle w:val="Caption"/>
                            </w:pPr>
                            <w:r>
                              <w:t xml:space="preserve">MINUTES OF </w:t>
                            </w:r>
                            <w:r w:rsidR="000047BC">
                              <w:t xml:space="preserve">SEND </w:t>
                            </w:r>
                            <w:r>
                              <w:t>PARTNERSHIP STEERING GROUP MEETING</w:t>
                            </w:r>
                          </w:p>
                          <w:p w14:paraId="048E1CAE" w14:textId="5A4191BE" w:rsidR="007F49F9" w:rsidRDefault="009A2E8A" w:rsidP="007F49F9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Pr="009A2E8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September</w:t>
                            </w:r>
                            <w:r w:rsidR="00031BB1">
                              <w:t xml:space="preserve"> 2020</w:t>
                            </w:r>
                          </w:p>
                          <w:p w14:paraId="5AEEFCF3" w14:textId="77777777" w:rsidR="00031BB1" w:rsidRDefault="00031BB1" w:rsidP="007F49F9">
                            <w:pPr>
                              <w:jc w:val="center"/>
                            </w:pPr>
                            <w:r>
                              <w:t>Via TEAMS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893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6.2pt;margin-top:-5.3pt;width:243.8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" stroked="f">
                <v:path arrowok="t"/>
                <v:textbox>
                  <w:txbxContent>
                    <w:p w14:paraId="683641FB" w14:textId="77777777" w:rsidR="007F49F9" w:rsidRDefault="007F49F9" w:rsidP="007F49F9">
                      <w:pPr>
                        <w:pStyle w:val="Caption"/>
                      </w:pPr>
                      <w:r>
                        <w:t xml:space="preserve">MINUTES OF </w:t>
                      </w:r>
                      <w:r w:rsidR="000047BC">
                        <w:t xml:space="preserve">SEND </w:t>
                      </w:r>
                      <w:r>
                        <w:t>PARTNERSHIP STEERING GROUP MEETING</w:t>
                      </w:r>
                    </w:p>
                    <w:p w14:paraId="048E1CAE" w14:textId="5A4191BE" w:rsidR="007F49F9" w:rsidRDefault="009A2E8A" w:rsidP="007F49F9">
                      <w:pPr>
                        <w:jc w:val="center"/>
                      </w:pPr>
                      <w:r>
                        <w:t>23</w:t>
                      </w:r>
                      <w:r w:rsidRPr="009A2E8A">
                        <w:rPr>
                          <w:vertAlign w:val="superscript"/>
                        </w:rPr>
                        <w:t>rd</w:t>
                      </w:r>
                      <w:r>
                        <w:t xml:space="preserve"> September</w:t>
                      </w:r>
                      <w:r w:rsidR="00031BB1">
                        <w:t xml:space="preserve"> 2020</w:t>
                      </w:r>
                    </w:p>
                    <w:p w14:paraId="5AEEFCF3" w14:textId="77777777" w:rsidR="00031BB1" w:rsidRDefault="00031BB1" w:rsidP="007F49F9">
                      <w:pPr>
                        <w:jc w:val="center"/>
                      </w:pPr>
                      <w:r>
                        <w:t>Via TEAMS meeting</w:t>
                      </w:r>
                    </w:p>
                  </w:txbxContent>
                </v:textbox>
              </v:shape>
            </w:pict>
          </mc:Fallback>
        </mc:AlternateContent>
      </w:r>
      <w:r w:rsidR="00BA2E09">
        <w:rPr>
          <w:lang w:val="en-US"/>
        </w:rPr>
        <w:t xml:space="preserve"> </w:t>
      </w:r>
      <w:r w:rsidRPr="000047BC">
        <w:rPr>
          <w:b/>
          <w:bCs/>
          <w:noProof/>
          <w:lang w:eastAsia="zh-TW"/>
        </w:rPr>
        <w:drawing>
          <wp:inline distT="0" distB="0" distL="0" distR="0" wp14:anchorId="2F568A1A" wp14:editId="25FCC0EB">
            <wp:extent cx="1765300" cy="1219200"/>
            <wp:effectExtent l="0" t="0" r="0" b="0"/>
            <wp:docPr id="1" name="Picture 1" descr="SEND Partnership logo turquoise 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 Partnership logo turquoise r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237"/>
        <w:gridCol w:w="1275"/>
      </w:tblGrid>
      <w:tr w:rsidR="00FB30D5" w14:paraId="0A558AB9" w14:textId="77777777" w:rsidTr="00F74B2E">
        <w:tc>
          <w:tcPr>
            <w:tcW w:w="3545" w:type="dxa"/>
            <w:shd w:val="clear" w:color="auto" w:fill="D9D9D9"/>
          </w:tcPr>
          <w:p w14:paraId="5C0E20FE" w14:textId="77777777" w:rsidR="00FB30D5" w:rsidRDefault="00FB30D5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Steering Group</w:t>
            </w:r>
          </w:p>
        </w:tc>
        <w:tc>
          <w:tcPr>
            <w:tcW w:w="6237" w:type="dxa"/>
            <w:shd w:val="clear" w:color="auto" w:fill="DBDBDB" w:themeFill="accent3" w:themeFillTint="66"/>
          </w:tcPr>
          <w:p w14:paraId="251488B1" w14:textId="77777777" w:rsidR="00FB30D5" w:rsidRDefault="00FB30D5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&amp; Organization</w:t>
            </w:r>
          </w:p>
        </w:tc>
        <w:tc>
          <w:tcPr>
            <w:tcW w:w="1275" w:type="dxa"/>
            <w:shd w:val="clear" w:color="auto" w:fill="D9D9D9"/>
          </w:tcPr>
          <w:p w14:paraId="1FCCAEAB" w14:textId="77777777" w:rsidR="00FB30D5" w:rsidRDefault="00FB30D5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Attended</w:t>
            </w:r>
          </w:p>
        </w:tc>
      </w:tr>
      <w:tr w:rsidR="00FB30D5" w14:paraId="3592D225" w14:textId="77777777" w:rsidTr="00F74B2E">
        <w:trPr>
          <w:cantSplit/>
          <w:trHeight w:val="483"/>
        </w:trPr>
        <w:tc>
          <w:tcPr>
            <w:tcW w:w="3545" w:type="dxa"/>
          </w:tcPr>
          <w:p w14:paraId="0EB7A251" w14:textId="77777777" w:rsidR="00FB30D5" w:rsidRPr="000047BC" w:rsidRDefault="00031BB1" w:rsidP="00917B82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Andy Tovell</w:t>
            </w:r>
            <w:r w:rsidR="005B300C">
              <w:rPr>
                <w:lang w:val="en-US"/>
              </w:rPr>
              <w:t xml:space="preserve"> (AT)</w:t>
            </w:r>
          </w:p>
        </w:tc>
        <w:tc>
          <w:tcPr>
            <w:tcW w:w="6237" w:type="dxa"/>
          </w:tcPr>
          <w:p w14:paraId="35DABF5D" w14:textId="127B16B2" w:rsidR="00FB30D5" w:rsidRPr="00941A0E" w:rsidRDefault="00031BB1" w:rsidP="00917B82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Interim Assistant Director Inclusion</w:t>
            </w:r>
            <w:r w:rsidR="00BA3619">
              <w:rPr>
                <w:rFonts w:cs="Arial"/>
                <w:szCs w:val="24"/>
              </w:rPr>
              <w:t xml:space="preserve"> </w:t>
            </w:r>
            <w:r w:rsidR="00F74B2E">
              <w:rPr>
                <w:rFonts w:cs="Arial"/>
                <w:szCs w:val="24"/>
              </w:rPr>
              <w:t>&amp;</w:t>
            </w:r>
            <w:r w:rsidR="00BA361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Opportunity </w:t>
            </w:r>
            <w:r w:rsidR="00FD2744">
              <w:rPr>
                <w:rFonts w:cs="Arial"/>
                <w:szCs w:val="24"/>
              </w:rPr>
              <w:t>S</w:t>
            </w:r>
            <w:r w:rsidR="00F74B2E">
              <w:rPr>
                <w:rFonts w:cs="Arial"/>
                <w:szCs w:val="24"/>
              </w:rPr>
              <w:t>er</w:t>
            </w:r>
            <w:r>
              <w:rPr>
                <w:rFonts w:cs="Arial"/>
                <w:szCs w:val="24"/>
              </w:rPr>
              <w:t>vice</w:t>
            </w:r>
          </w:p>
        </w:tc>
        <w:tc>
          <w:tcPr>
            <w:tcW w:w="1275" w:type="dxa"/>
          </w:tcPr>
          <w:p w14:paraId="23EC26A2" w14:textId="77777777" w:rsidR="00FB30D5" w:rsidRDefault="00031BB1" w:rsidP="00FD274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14:paraId="6491DC9D" w14:textId="77777777" w:rsidTr="00F74B2E">
        <w:trPr>
          <w:cantSplit/>
          <w:trHeight w:val="389"/>
        </w:trPr>
        <w:tc>
          <w:tcPr>
            <w:tcW w:w="3545" w:type="dxa"/>
          </w:tcPr>
          <w:p w14:paraId="5C949F3F" w14:textId="77777777" w:rsidR="00FB30D5" w:rsidRDefault="00FB30D5" w:rsidP="00917B82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bCs/>
                <w:lang w:val="en-US"/>
              </w:rPr>
              <w:t>Sarah McRobert (SMR) - Chair</w:t>
            </w:r>
          </w:p>
        </w:tc>
        <w:tc>
          <w:tcPr>
            <w:tcW w:w="6237" w:type="dxa"/>
          </w:tcPr>
          <w:p w14:paraId="4CAE0A81" w14:textId="77777777" w:rsidR="00FB30D5" w:rsidRDefault="00FB30D5" w:rsidP="00917B82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szCs w:val="24"/>
                <w:lang w:val="en-US"/>
              </w:rPr>
              <w:t>Foster parent/carer</w:t>
            </w:r>
          </w:p>
        </w:tc>
        <w:tc>
          <w:tcPr>
            <w:tcW w:w="1275" w:type="dxa"/>
          </w:tcPr>
          <w:p w14:paraId="4BD5CFCE" w14:textId="77777777" w:rsidR="00FB30D5" w:rsidRDefault="00FB30D5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14:paraId="411F38C5" w14:textId="77777777" w:rsidTr="00F74B2E">
        <w:trPr>
          <w:cantSplit/>
          <w:trHeight w:val="337"/>
        </w:trPr>
        <w:tc>
          <w:tcPr>
            <w:tcW w:w="3545" w:type="dxa"/>
          </w:tcPr>
          <w:p w14:paraId="4AC95783" w14:textId="77777777" w:rsidR="00A10632" w:rsidRDefault="00FB30D5" w:rsidP="00917B82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bCs/>
                <w:lang w:val="en-US"/>
              </w:rPr>
              <w:t>Mark Gower (MG) – Vice Chair</w:t>
            </w:r>
          </w:p>
        </w:tc>
        <w:tc>
          <w:tcPr>
            <w:tcW w:w="6237" w:type="dxa"/>
          </w:tcPr>
          <w:p w14:paraId="292F2CAF" w14:textId="77777777" w:rsidR="00FB30D5" w:rsidRDefault="00FB30D5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Designated Clinical Officer (SEND)</w:t>
            </w:r>
          </w:p>
        </w:tc>
        <w:tc>
          <w:tcPr>
            <w:tcW w:w="1275" w:type="dxa"/>
          </w:tcPr>
          <w:p w14:paraId="11D2053A" w14:textId="77777777" w:rsidR="00A10632" w:rsidRDefault="00FB30D5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A10632" w14:paraId="0DDE86DD" w14:textId="77777777" w:rsidTr="00F74B2E">
        <w:trPr>
          <w:cantSplit/>
          <w:trHeight w:val="285"/>
        </w:trPr>
        <w:tc>
          <w:tcPr>
            <w:tcW w:w="3545" w:type="dxa"/>
          </w:tcPr>
          <w:p w14:paraId="65D1A7F8" w14:textId="77777777" w:rsidR="00A10632" w:rsidRDefault="00031BB1" w:rsidP="00A1063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Clare Angell</w:t>
            </w:r>
            <w:r w:rsidR="00F74B2E">
              <w:rPr>
                <w:bCs/>
                <w:lang w:val="en-US"/>
              </w:rPr>
              <w:t xml:space="preserve"> (CA)</w:t>
            </w:r>
          </w:p>
        </w:tc>
        <w:tc>
          <w:tcPr>
            <w:tcW w:w="6237" w:type="dxa"/>
          </w:tcPr>
          <w:p w14:paraId="3725BD18" w14:textId="5F2F0AE7" w:rsidR="00A10632" w:rsidRDefault="00031BB1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Senior Manager for Children, Young People &amp; Maternity </w:t>
            </w:r>
            <w:r w:rsidR="009A2E8A">
              <w:rPr>
                <w:szCs w:val="24"/>
                <w:lang w:val="en-US"/>
              </w:rPr>
              <w:t>Norfolk</w:t>
            </w:r>
            <w:r>
              <w:rPr>
                <w:szCs w:val="24"/>
                <w:lang w:val="en-US"/>
              </w:rPr>
              <w:t xml:space="preserve"> and </w:t>
            </w:r>
            <w:r w:rsidR="00D03C00">
              <w:rPr>
                <w:szCs w:val="24"/>
                <w:lang w:val="en-US"/>
              </w:rPr>
              <w:t>Waveney</w:t>
            </w:r>
            <w:r>
              <w:rPr>
                <w:szCs w:val="24"/>
                <w:lang w:val="en-US"/>
              </w:rPr>
              <w:t xml:space="preserve"> CCG</w:t>
            </w:r>
          </w:p>
        </w:tc>
        <w:tc>
          <w:tcPr>
            <w:tcW w:w="1275" w:type="dxa"/>
          </w:tcPr>
          <w:p w14:paraId="3DD4200E" w14:textId="77777777" w:rsidR="00A10632" w:rsidRDefault="00031BB1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1D5652" w14:paraId="61202ADA" w14:textId="77777777" w:rsidTr="00F74B2E">
        <w:trPr>
          <w:cantSplit/>
          <w:trHeight w:val="315"/>
        </w:trPr>
        <w:tc>
          <w:tcPr>
            <w:tcW w:w="3545" w:type="dxa"/>
          </w:tcPr>
          <w:p w14:paraId="2CE89498" w14:textId="77777777" w:rsidR="001D5652" w:rsidRDefault="00A10632" w:rsidP="00917B82">
            <w:pPr>
              <w:pStyle w:val="Header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Ju</w:t>
            </w:r>
            <w:r w:rsidR="001D5652">
              <w:rPr>
                <w:bCs/>
                <w:lang w:val="en-US"/>
              </w:rPr>
              <w:t>ne Sewell (J</w:t>
            </w:r>
            <w:r>
              <w:rPr>
                <w:bCs/>
                <w:lang w:val="en-US"/>
              </w:rPr>
              <w:t>S</w:t>
            </w:r>
            <w:r w:rsidR="001D5652">
              <w:rPr>
                <w:bCs/>
                <w:lang w:val="en-US"/>
              </w:rPr>
              <w:t>)</w:t>
            </w:r>
          </w:p>
        </w:tc>
        <w:tc>
          <w:tcPr>
            <w:tcW w:w="6237" w:type="dxa"/>
          </w:tcPr>
          <w:p w14:paraId="7199498E" w14:textId="77777777" w:rsidR="001D5652" w:rsidRDefault="001D5652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Inclusion Advisor, Education</w:t>
            </w:r>
          </w:p>
        </w:tc>
        <w:tc>
          <w:tcPr>
            <w:tcW w:w="1275" w:type="dxa"/>
          </w:tcPr>
          <w:p w14:paraId="20A7D196" w14:textId="77777777" w:rsidR="001D5652" w:rsidRDefault="001D5652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14:paraId="6E967564" w14:textId="77777777" w:rsidTr="00F74B2E">
        <w:trPr>
          <w:cantSplit/>
          <w:trHeight w:val="345"/>
        </w:trPr>
        <w:tc>
          <w:tcPr>
            <w:tcW w:w="3545" w:type="dxa"/>
          </w:tcPr>
          <w:p w14:paraId="2A18D25A" w14:textId="77777777" w:rsidR="00FB30D5" w:rsidRDefault="00996882" w:rsidP="00917B8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en-US"/>
              </w:rPr>
            </w:pPr>
            <w:r>
              <w:rPr>
                <w:lang w:val="en-US"/>
              </w:rPr>
              <w:t>Rebekah</w:t>
            </w:r>
            <w:r w:rsidR="00FB30D5">
              <w:rPr>
                <w:lang w:val="en-US"/>
              </w:rPr>
              <w:t xml:space="preserve"> Muttitt (RM)</w:t>
            </w:r>
          </w:p>
        </w:tc>
        <w:tc>
          <w:tcPr>
            <w:tcW w:w="6237" w:type="dxa"/>
          </w:tcPr>
          <w:p w14:paraId="154A826B" w14:textId="77777777" w:rsidR="00FB30D5" w:rsidRPr="00941A0E" w:rsidRDefault="00FB30D5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Bethel (Mary Chapman House)</w:t>
            </w:r>
          </w:p>
        </w:tc>
        <w:tc>
          <w:tcPr>
            <w:tcW w:w="1275" w:type="dxa"/>
          </w:tcPr>
          <w:p w14:paraId="6679ED6E" w14:textId="4C3896ED" w:rsidR="00FB30D5" w:rsidRDefault="009A2E8A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14:paraId="0BB01B51" w14:textId="77777777" w:rsidTr="00F74B2E">
        <w:trPr>
          <w:cantSplit/>
          <w:trHeight w:val="345"/>
        </w:trPr>
        <w:tc>
          <w:tcPr>
            <w:tcW w:w="3545" w:type="dxa"/>
          </w:tcPr>
          <w:p w14:paraId="1D2274C4" w14:textId="0121455B" w:rsidR="00FB30D5" w:rsidRDefault="002640B4" w:rsidP="00917B8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Graham Boulter (GB)</w:t>
            </w:r>
          </w:p>
        </w:tc>
        <w:tc>
          <w:tcPr>
            <w:tcW w:w="6237" w:type="dxa"/>
          </w:tcPr>
          <w:p w14:paraId="4DE64B5C" w14:textId="77777777" w:rsidR="00FB30D5" w:rsidRDefault="00FB30D5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ADHD Norfolk</w:t>
            </w:r>
          </w:p>
        </w:tc>
        <w:tc>
          <w:tcPr>
            <w:tcW w:w="1275" w:type="dxa"/>
          </w:tcPr>
          <w:p w14:paraId="16E5DF31" w14:textId="77777777" w:rsidR="00FB30D5" w:rsidRDefault="00FB30D5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14:paraId="1683C9D1" w14:textId="77777777" w:rsidTr="00F74B2E">
        <w:trPr>
          <w:cantSplit/>
          <w:trHeight w:val="309"/>
        </w:trPr>
        <w:tc>
          <w:tcPr>
            <w:tcW w:w="3545" w:type="dxa"/>
          </w:tcPr>
          <w:p w14:paraId="7E14B4F5" w14:textId="77777777" w:rsidR="00FB30D5" w:rsidRPr="00D7394F" w:rsidRDefault="00FB30D5" w:rsidP="00917B82">
            <w:pPr>
              <w:pStyle w:val="Header"/>
              <w:spacing w:line="276" w:lineRule="auto"/>
              <w:rPr>
                <w:rFonts w:cs="Arial"/>
                <w:bCs/>
                <w:szCs w:val="24"/>
                <w:lang w:val="en-US"/>
              </w:rPr>
            </w:pPr>
            <w:r w:rsidRPr="00D7394F">
              <w:rPr>
                <w:rFonts w:cs="Arial"/>
                <w:bCs/>
                <w:szCs w:val="24"/>
                <w:lang w:val="en-US"/>
              </w:rPr>
              <w:t>Claire Jones</w:t>
            </w:r>
            <w:r>
              <w:rPr>
                <w:rFonts w:cs="Arial"/>
                <w:bCs/>
                <w:szCs w:val="24"/>
                <w:lang w:val="en-US"/>
              </w:rPr>
              <w:t xml:space="preserve"> (CJ)</w:t>
            </w:r>
          </w:p>
        </w:tc>
        <w:tc>
          <w:tcPr>
            <w:tcW w:w="6237" w:type="dxa"/>
          </w:tcPr>
          <w:p w14:paraId="7B6F2698" w14:textId="77777777" w:rsidR="00FB30D5" w:rsidRPr="00941A0E" w:rsidRDefault="00FB30D5" w:rsidP="00917B82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941A0E">
              <w:rPr>
                <w:rFonts w:cs="Arial"/>
                <w:szCs w:val="24"/>
              </w:rPr>
              <w:t>Local Offer Manager (SEN)</w:t>
            </w:r>
          </w:p>
        </w:tc>
        <w:tc>
          <w:tcPr>
            <w:tcW w:w="1275" w:type="dxa"/>
          </w:tcPr>
          <w:p w14:paraId="72287E57" w14:textId="77777777" w:rsidR="00FB30D5" w:rsidRDefault="001D5652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14:paraId="44F64274" w14:textId="77777777" w:rsidTr="00F74B2E">
        <w:trPr>
          <w:cantSplit/>
          <w:trHeight w:val="364"/>
        </w:trPr>
        <w:tc>
          <w:tcPr>
            <w:tcW w:w="3545" w:type="dxa"/>
          </w:tcPr>
          <w:p w14:paraId="58E2144A" w14:textId="247B0738" w:rsidR="00FB30D5" w:rsidRPr="00AE097C" w:rsidRDefault="002640B4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Kirsty Gan</w:t>
            </w:r>
            <w:r w:rsidR="007D14CC">
              <w:rPr>
                <w:lang w:val="en-US"/>
              </w:rPr>
              <w:t>n</w:t>
            </w:r>
            <w:r>
              <w:rPr>
                <w:lang w:val="en-US"/>
              </w:rPr>
              <w:t>on (K</w:t>
            </w:r>
            <w:r w:rsidR="007D14CC">
              <w:rPr>
                <w:lang w:val="en-US"/>
              </w:rPr>
              <w:t>G</w:t>
            </w:r>
            <w:r>
              <w:rPr>
                <w:lang w:val="en-US"/>
              </w:rPr>
              <w:t>)</w:t>
            </w:r>
          </w:p>
        </w:tc>
        <w:tc>
          <w:tcPr>
            <w:tcW w:w="6237" w:type="dxa"/>
          </w:tcPr>
          <w:p w14:paraId="74315204" w14:textId="6C68F1BC" w:rsidR="00FB30D5" w:rsidRPr="00941A0E" w:rsidRDefault="002640B4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Family Voice Norfolk Representative (guest)</w:t>
            </w:r>
          </w:p>
        </w:tc>
        <w:tc>
          <w:tcPr>
            <w:tcW w:w="1275" w:type="dxa"/>
          </w:tcPr>
          <w:p w14:paraId="23245C51" w14:textId="6863F341" w:rsidR="00FB30D5" w:rsidRDefault="002640B4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A10632" w14:paraId="52E6D213" w14:textId="77777777" w:rsidTr="00F74B2E">
        <w:trPr>
          <w:cantSplit/>
          <w:trHeight w:val="345"/>
        </w:trPr>
        <w:tc>
          <w:tcPr>
            <w:tcW w:w="3545" w:type="dxa"/>
            <w:tcBorders>
              <w:bottom w:val="single" w:sz="4" w:space="0" w:color="auto"/>
            </w:tcBorders>
          </w:tcPr>
          <w:p w14:paraId="36602A5E" w14:textId="7FAFEC10" w:rsidR="00A10632" w:rsidRDefault="009A2E8A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Anita Evans</w:t>
            </w:r>
            <w:r w:rsidR="00031BB1">
              <w:rPr>
                <w:lang w:val="en-US"/>
              </w:rPr>
              <w:t xml:space="preserve"> (</w:t>
            </w:r>
            <w:r>
              <w:rPr>
                <w:lang w:val="en-US"/>
              </w:rPr>
              <w:t>AE</w:t>
            </w:r>
            <w:r w:rsidR="00031BB1">
              <w:rPr>
                <w:lang w:val="en-US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4623E7" w14:textId="77777777" w:rsidR="00A10632" w:rsidRDefault="00A10632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Family Voice Norfolk Representative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DC20E4" w14:textId="77777777" w:rsidR="00A10632" w:rsidRDefault="00F0443F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14:paraId="41CBAD31" w14:textId="77777777" w:rsidTr="00F74B2E">
        <w:trPr>
          <w:cantSplit/>
          <w:trHeight w:val="3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77E" w14:textId="77777777" w:rsidR="00FB30D5" w:rsidRDefault="00031BB1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Alison Furniss (AF)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FBF" w14:textId="77777777" w:rsidR="00FB30D5" w:rsidRPr="00941A0E" w:rsidRDefault="00031BB1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Independent SEND Support and 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FB6" w14:textId="77777777" w:rsidR="00FB30D5" w:rsidRDefault="00031BB1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14:paraId="1E1419BF" w14:textId="77777777" w:rsidTr="00F74B2E">
        <w:trPr>
          <w:cantSplit/>
          <w:trHeight w:val="3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3DB" w14:textId="77777777" w:rsidR="00FB30D5" w:rsidRDefault="0021791B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James Stanbrooke (JS</w:t>
            </w:r>
            <w:r w:rsidR="005B300C">
              <w:rPr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759" w14:textId="77777777" w:rsidR="00FB30D5" w:rsidRPr="00941A0E" w:rsidRDefault="0021791B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Head of Sheringham Woodfields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C31" w14:textId="78CB9228" w:rsidR="00FB30D5" w:rsidRDefault="002640B4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333968" w14:paraId="5481BE66" w14:textId="77777777" w:rsidTr="00F74B2E">
        <w:trPr>
          <w:cantSplit/>
          <w:trHeight w:val="300"/>
        </w:trPr>
        <w:tc>
          <w:tcPr>
            <w:tcW w:w="3545" w:type="dxa"/>
            <w:tcBorders>
              <w:top w:val="single" w:sz="4" w:space="0" w:color="auto"/>
            </w:tcBorders>
          </w:tcPr>
          <w:p w14:paraId="042C74FB" w14:textId="77777777" w:rsidR="00333968" w:rsidRDefault="0021791B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Matthew Reading (MR)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8906453" w14:textId="77777777" w:rsidR="00333968" w:rsidRDefault="0021791B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Head of Family Assessment &amp; Safeguarding Teams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665A543" w14:textId="77777777" w:rsidR="00333968" w:rsidRDefault="0021791B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BD3BBC" w14:paraId="08D91B15" w14:textId="77777777" w:rsidTr="00F74B2E">
        <w:trPr>
          <w:cantSplit/>
          <w:trHeight w:val="345"/>
        </w:trPr>
        <w:tc>
          <w:tcPr>
            <w:tcW w:w="3545" w:type="dxa"/>
          </w:tcPr>
          <w:p w14:paraId="10723EB3" w14:textId="77777777" w:rsidR="00BD3BBC" w:rsidRDefault="00BD3BBC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Lee Gibbons (LG)</w:t>
            </w:r>
          </w:p>
        </w:tc>
        <w:tc>
          <w:tcPr>
            <w:tcW w:w="6237" w:type="dxa"/>
          </w:tcPr>
          <w:p w14:paraId="09DC253C" w14:textId="77777777" w:rsidR="00BD3BBC" w:rsidRDefault="00BD3BBC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ASD Helping Hands</w:t>
            </w:r>
          </w:p>
        </w:tc>
        <w:tc>
          <w:tcPr>
            <w:tcW w:w="1275" w:type="dxa"/>
          </w:tcPr>
          <w:p w14:paraId="5D8D17DB" w14:textId="77777777" w:rsidR="00BD3BBC" w:rsidRDefault="00BD3BBC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333968" w14:paraId="603DC3D0" w14:textId="77777777" w:rsidTr="00F74B2E">
        <w:trPr>
          <w:cantSplit/>
          <w:trHeight w:val="351"/>
        </w:trPr>
        <w:tc>
          <w:tcPr>
            <w:tcW w:w="3545" w:type="dxa"/>
          </w:tcPr>
          <w:p w14:paraId="0BF0A509" w14:textId="77777777" w:rsidR="00333968" w:rsidRDefault="0021791B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Paula Jones (PJ)</w:t>
            </w:r>
          </w:p>
        </w:tc>
        <w:tc>
          <w:tcPr>
            <w:tcW w:w="6237" w:type="dxa"/>
          </w:tcPr>
          <w:p w14:paraId="29F80AC9" w14:textId="77777777" w:rsidR="00333968" w:rsidRDefault="0021791B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Executive Headteacher of Flourish Federation</w:t>
            </w:r>
          </w:p>
        </w:tc>
        <w:tc>
          <w:tcPr>
            <w:tcW w:w="1275" w:type="dxa"/>
          </w:tcPr>
          <w:p w14:paraId="2BC2838F" w14:textId="77777777" w:rsidR="00333968" w:rsidRDefault="0021791B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333968" w14:paraId="738B9AC5" w14:textId="77777777" w:rsidTr="00F74B2E">
        <w:trPr>
          <w:cantSplit/>
          <w:trHeight w:val="351"/>
        </w:trPr>
        <w:tc>
          <w:tcPr>
            <w:tcW w:w="3545" w:type="dxa"/>
          </w:tcPr>
          <w:p w14:paraId="3C8DEB9D" w14:textId="2B53802D" w:rsidR="00333968" w:rsidRDefault="00A43DC2" w:rsidP="00917B82">
            <w:pPr>
              <w:spacing w:line="276" w:lineRule="auto"/>
              <w:rPr>
                <w:lang w:val="en-US"/>
              </w:rPr>
            </w:pPr>
            <w:r w:rsidRPr="00A43DC2">
              <w:rPr>
                <w:lang w:val="en-US"/>
              </w:rPr>
              <w:t>Nikki Corcoran</w:t>
            </w:r>
            <w:r w:rsidR="0021791B">
              <w:rPr>
                <w:lang w:val="en-US"/>
              </w:rPr>
              <w:t xml:space="preserve"> (</w:t>
            </w:r>
            <w:r>
              <w:rPr>
                <w:lang w:val="en-US"/>
              </w:rPr>
              <w:t>N</w:t>
            </w:r>
            <w:r w:rsidR="0021791B">
              <w:rPr>
                <w:lang w:val="en-US"/>
              </w:rPr>
              <w:t>C)</w:t>
            </w:r>
          </w:p>
        </w:tc>
        <w:tc>
          <w:tcPr>
            <w:tcW w:w="6237" w:type="dxa"/>
          </w:tcPr>
          <w:p w14:paraId="2B94B2D7" w14:textId="77777777" w:rsidR="00333968" w:rsidRDefault="0021791B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 Network</w:t>
            </w:r>
          </w:p>
        </w:tc>
        <w:tc>
          <w:tcPr>
            <w:tcW w:w="1275" w:type="dxa"/>
          </w:tcPr>
          <w:p w14:paraId="029D9C8E" w14:textId="1D83FC69" w:rsidR="00333968" w:rsidRDefault="009A2E8A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333968" w14:paraId="7D3C9091" w14:textId="77777777" w:rsidTr="00F74B2E">
        <w:trPr>
          <w:cantSplit/>
          <w:trHeight w:val="351"/>
        </w:trPr>
        <w:tc>
          <w:tcPr>
            <w:tcW w:w="3545" w:type="dxa"/>
          </w:tcPr>
          <w:p w14:paraId="4DBD77B2" w14:textId="77777777" w:rsidR="00333968" w:rsidRDefault="00F74B2E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Nicki Price (NP)</w:t>
            </w:r>
          </w:p>
        </w:tc>
        <w:tc>
          <w:tcPr>
            <w:tcW w:w="6237" w:type="dxa"/>
          </w:tcPr>
          <w:p w14:paraId="78A5C971" w14:textId="77777777" w:rsidR="00333968" w:rsidRDefault="00333968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SENsational Families </w:t>
            </w:r>
          </w:p>
        </w:tc>
        <w:tc>
          <w:tcPr>
            <w:tcW w:w="1275" w:type="dxa"/>
          </w:tcPr>
          <w:p w14:paraId="0B2DF5D5" w14:textId="6C4E85FE" w:rsidR="00333968" w:rsidRDefault="009A2E8A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14:paraId="486521FF" w14:textId="77777777" w:rsidTr="00F74B2E">
        <w:trPr>
          <w:cantSplit/>
          <w:trHeight w:val="351"/>
        </w:trPr>
        <w:tc>
          <w:tcPr>
            <w:tcW w:w="3545" w:type="dxa"/>
          </w:tcPr>
          <w:p w14:paraId="1783009E" w14:textId="77777777" w:rsidR="00FB30D5" w:rsidRDefault="00FB30D5" w:rsidP="00917B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Doreen Novak (DN)</w:t>
            </w:r>
          </w:p>
        </w:tc>
        <w:tc>
          <w:tcPr>
            <w:tcW w:w="6237" w:type="dxa"/>
          </w:tcPr>
          <w:p w14:paraId="17BB5D48" w14:textId="77777777" w:rsidR="00FB30D5" w:rsidRPr="00941A0E" w:rsidRDefault="00FB30D5" w:rsidP="00917B8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Mediator </w:t>
            </w:r>
          </w:p>
        </w:tc>
        <w:tc>
          <w:tcPr>
            <w:tcW w:w="1275" w:type="dxa"/>
          </w:tcPr>
          <w:p w14:paraId="09F64942" w14:textId="1F58C4C1" w:rsidR="00FB30D5" w:rsidRDefault="009A2E8A" w:rsidP="00917B82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9C1154" w14:paraId="7C545693" w14:textId="77777777" w:rsidTr="00F74B2E">
        <w:trPr>
          <w:cantSplit/>
          <w:trHeight w:val="435"/>
        </w:trPr>
        <w:tc>
          <w:tcPr>
            <w:tcW w:w="3545" w:type="dxa"/>
            <w:shd w:val="clear" w:color="auto" w:fill="DBDBDB" w:themeFill="accent3" w:themeFillTint="66"/>
          </w:tcPr>
          <w:p w14:paraId="6AD6163D" w14:textId="77777777" w:rsidR="009C1154" w:rsidRDefault="009C1154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Norfolk SEND Partnership</w:t>
            </w:r>
          </w:p>
        </w:tc>
        <w:tc>
          <w:tcPr>
            <w:tcW w:w="6237" w:type="dxa"/>
            <w:shd w:val="clear" w:color="auto" w:fill="DBDBDB" w:themeFill="accent3" w:themeFillTint="66"/>
          </w:tcPr>
          <w:p w14:paraId="322023DD" w14:textId="77777777" w:rsidR="009C1154" w:rsidRDefault="009C1154" w:rsidP="00917B82">
            <w:pPr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14:paraId="160C98F3" w14:textId="77777777" w:rsidR="009C1154" w:rsidRDefault="009C1154" w:rsidP="00917B82">
            <w:pPr>
              <w:rPr>
                <w:b/>
                <w:lang w:val="en-US"/>
              </w:rPr>
            </w:pPr>
          </w:p>
        </w:tc>
      </w:tr>
      <w:tr w:rsidR="009C1154" w14:paraId="777EA336" w14:textId="77777777" w:rsidTr="00F74B2E">
        <w:trPr>
          <w:cantSplit/>
          <w:trHeight w:val="378"/>
        </w:trPr>
        <w:tc>
          <w:tcPr>
            <w:tcW w:w="3545" w:type="dxa"/>
          </w:tcPr>
          <w:p w14:paraId="4A8A3D5D" w14:textId="77777777" w:rsidR="009C1154" w:rsidRDefault="009C1154" w:rsidP="001D5652">
            <w:pPr>
              <w:pStyle w:val="Head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Amy Pease (AP)</w:t>
            </w:r>
          </w:p>
        </w:tc>
        <w:tc>
          <w:tcPr>
            <w:tcW w:w="6237" w:type="dxa"/>
          </w:tcPr>
          <w:p w14:paraId="3460EB48" w14:textId="77777777" w:rsidR="009C1154" w:rsidRDefault="009C1154" w:rsidP="00917B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SENDIASS</w:t>
            </w:r>
            <w:r w:rsidRPr="00941A0E">
              <w:rPr>
                <w:szCs w:val="24"/>
                <w:lang w:val="en-US"/>
              </w:rPr>
              <w:t xml:space="preserve"> Manager</w:t>
            </w:r>
          </w:p>
        </w:tc>
        <w:tc>
          <w:tcPr>
            <w:tcW w:w="1275" w:type="dxa"/>
          </w:tcPr>
          <w:p w14:paraId="052F027A" w14:textId="77777777" w:rsidR="009C1154" w:rsidRDefault="009C1154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9C1154" w14:paraId="5A27FEAA" w14:textId="77777777" w:rsidTr="00F74B2E">
        <w:trPr>
          <w:cantSplit/>
          <w:trHeight w:val="437"/>
        </w:trPr>
        <w:tc>
          <w:tcPr>
            <w:tcW w:w="3545" w:type="dxa"/>
          </w:tcPr>
          <w:p w14:paraId="504844DA" w14:textId="77777777" w:rsidR="009C1154" w:rsidRDefault="009C1154" w:rsidP="00917B82">
            <w:pPr>
              <w:pStyle w:val="Head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Belinda Coxall (BC)</w:t>
            </w:r>
          </w:p>
        </w:tc>
        <w:tc>
          <w:tcPr>
            <w:tcW w:w="6237" w:type="dxa"/>
          </w:tcPr>
          <w:p w14:paraId="7F86514F" w14:textId="77777777" w:rsidR="009C1154" w:rsidRDefault="009C1154" w:rsidP="00917B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Business Support Officer</w:t>
            </w:r>
          </w:p>
        </w:tc>
        <w:tc>
          <w:tcPr>
            <w:tcW w:w="1275" w:type="dxa"/>
          </w:tcPr>
          <w:p w14:paraId="5EEA360A" w14:textId="77777777" w:rsidR="009C1154" w:rsidRDefault="009C1154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9C1154" w14:paraId="4F77CAE8" w14:textId="77777777" w:rsidTr="00F74B2E">
        <w:trPr>
          <w:cantSplit/>
          <w:trHeight w:val="429"/>
        </w:trPr>
        <w:tc>
          <w:tcPr>
            <w:tcW w:w="3545" w:type="dxa"/>
          </w:tcPr>
          <w:p w14:paraId="4B61A237" w14:textId="77777777" w:rsidR="009C1154" w:rsidRDefault="009C1154" w:rsidP="00917B82">
            <w:pPr>
              <w:pStyle w:val="Head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Kelly Drew (KD)</w:t>
            </w:r>
          </w:p>
        </w:tc>
        <w:tc>
          <w:tcPr>
            <w:tcW w:w="6237" w:type="dxa"/>
          </w:tcPr>
          <w:p w14:paraId="7B98E561" w14:textId="77777777" w:rsidR="009C1154" w:rsidRPr="00941A0E" w:rsidRDefault="009C1154" w:rsidP="00917B8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Business &amp; Communications Coordinator </w:t>
            </w:r>
          </w:p>
        </w:tc>
        <w:tc>
          <w:tcPr>
            <w:tcW w:w="1275" w:type="dxa"/>
          </w:tcPr>
          <w:p w14:paraId="33A4AC6E" w14:textId="441A2006" w:rsidR="009C1154" w:rsidRDefault="009A2E8A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</w:tbl>
    <w:p w14:paraId="4F23FD91" w14:textId="77777777" w:rsidR="006C6389" w:rsidRDefault="006C6389" w:rsidP="009E2A3E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6C6389" w14:paraId="1EB40C52" w14:textId="77777777" w:rsidTr="009E2A3E">
        <w:trPr>
          <w:trHeight w:val="510"/>
          <w:jc w:val="center"/>
        </w:trPr>
        <w:tc>
          <w:tcPr>
            <w:tcW w:w="4440" w:type="dxa"/>
          </w:tcPr>
          <w:p w14:paraId="124290A7" w14:textId="45201893" w:rsidR="006C6389" w:rsidRPr="006C6389" w:rsidRDefault="006C6389" w:rsidP="009E2A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C6389">
              <w:rPr>
                <w:b/>
                <w:sz w:val="28"/>
                <w:szCs w:val="28"/>
                <w:lang w:val="en-US"/>
              </w:rPr>
              <w:t>Minutes</w:t>
            </w:r>
          </w:p>
        </w:tc>
      </w:tr>
    </w:tbl>
    <w:p w14:paraId="57F6A9F3" w14:textId="77777777" w:rsidR="00C05641" w:rsidRDefault="00C05641" w:rsidP="009E2A3E">
      <w:pPr>
        <w:jc w:val="center"/>
        <w:rPr>
          <w:lang w:val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3352"/>
        <w:gridCol w:w="6453"/>
        <w:gridCol w:w="523"/>
      </w:tblGrid>
      <w:tr w:rsidR="00892A89" w14:paraId="034D18F4" w14:textId="77777777" w:rsidTr="00B13948">
        <w:trPr>
          <w:cantSplit/>
          <w:trHeight w:val="300"/>
        </w:trPr>
        <w:tc>
          <w:tcPr>
            <w:tcW w:w="0" w:type="auto"/>
          </w:tcPr>
          <w:p w14:paraId="2CE2AC1D" w14:textId="77777777" w:rsidR="009202EC" w:rsidRDefault="009202EC" w:rsidP="00917B82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0EF1B067" w14:textId="77777777" w:rsidR="009202EC" w:rsidRDefault="009202EC" w:rsidP="00917B82">
            <w:pPr>
              <w:pStyle w:val="Header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</w:p>
        </w:tc>
        <w:tc>
          <w:tcPr>
            <w:tcW w:w="0" w:type="auto"/>
          </w:tcPr>
          <w:p w14:paraId="6909070E" w14:textId="77777777" w:rsidR="009202EC" w:rsidRDefault="009202EC" w:rsidP="00917B82">
            <w:pPr>
              <w:pStyle w:val="Heading1"/>
              <w:rPr>
                <w:rFonts w:cs="Times New Roman"/>
                <w:bCs w:val="0"/>
                <w:lang w:val="en-US"/>
              </w:rPr>
            </w:pPr>
            <w:r>
              <w:rPr>
                <w:rFonts w:cs="Times New Roman"/>
                <w:bCs w:val="0"/>
                <w:lang w:val="en-US"/>
              </w:rPr>
              <w:t>Agreed Action</w:t>
            </w:r>
          </w:p>
        </w:tc>
        <w:tc>
          <w:tcPr>
            <w:tcW w:w="0" w:type="auto"/>
          </w:tcPr>
          <w:p w14:paraId="1A60814D" w14:textId="77777777" w:rsidR="009202EC" w:rsidRPr="003A4602" w:rsidRDefault="009202EC" w:rsidP="00917B82">
            <w:pPr>
              <w:pStyle w:val="Heading2"/>
              <w:rPr>
                <w:rFonts w:cs="Times New Roman"/>
                <w:bCs w:val="0"/>
              </w:rPr>
            </w:pPr>
            <w:r w:rsidRPr="003A4602">
              <w:rPr>
                <w:rFonts w:cs="Times New Roman"/>
                <w:bCs w:val="0"/>
              </w:rPr>
              <w:t>By</w:t>
            </w:r>
          </w:p>
        </w:tc>
      </w:tr>
      <w:tr w:rsidR="00892A89" w14:paraId="696FABB3" w14:textId="77777777" w:rsidTr="00B13948">
        <w:trPr>
          <w:cantSplit/>
          <w:trHeight w:val="2175"/>
        </w:trPr>
        <w:tc>
          <w:tcPr>
            <w:tcW w:w="0" w:type="auto"/>
          </w:tcPr>
          <w:p w14:paraId="3FC30209" w14:textId="77777777" w:rsidR="009202EC" w:rsidRDefault="009202EC" w:rsidP="00917B8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0" w:type="auto"/>
          </w:tcPr>
          <w:p w14:paraId="3731F25B" w14:textId="77777777" w:rsidR="009202EC" w:rsidRDefault="009202EC" w:rsidP="00E47F97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Introductions,</w:t>
            </w:r>
          </w:p>
          <w:p w14:paraId="122B6ACC" w14:textId="77777777" w:rsidR="009202EC" w:rsidRDefault="009202EC" w:rsidP="00E47F97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Apologies, AOB and Declarations of Interest</w:t>
            </w:r>
          </w:p>
          <w:p w14:paraId="26ACD081" w14:textId="77777777" w:rsidR="009202EC" w:rsidRDefault="009202EC" w:rsidP="00917B82">
            <w:pPr>
              <w:pStyle w:val="Header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4EC7A7C6" w14:textId="6F2B9755" w:rsidR="009202EC" w:rsidRDefault="00864623" w:rsidP="00E47F97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MG </w:t>
            </w:r>
            <w:r w:rsidR="00A43DC2">
              <w:rPr>
                <w:noProof/>
                <w:lang w:val="en-US"/>
              </w:rPr>
              <w:t>c</w:t>
            </w:r>
            <w:r>
              <w:rPr>
                <w:noProof/>
                <w:lang w:val="en-US"/>
              </w:rPr>
              <w:t>hair</w:t>
            </w:r>
            <w:r w:rsidR="00A43DC2">
              <w:rPr>
                <w:noProof/>
                <w:lang w:val="en-US"/>
              </w:rPr>
              <w:t xml:space="preserve">ed the meeting </w:t>
            </w:r>
            <w:r w:rsidR="00113122">
              <w:rPr>
                <w:noProof/>
                <w:lang w:val="en-US"/>
              </w:rPr>
              <w:t xml:space="preserve">on behalf of </w:t>
            </w:r>
            <w:r>
              <w:rPr>
                <w:noProof/>
                <w:lang w:val="en-US"/>
              </w:rPr>
              <w:t>SMR</w:t>
            </w:r>
            <w:r w:rsidR="007D14CC">
              <w:rPr>
                <w:noProof/>
                <w:lang w:val="en-US"/>
              </w:rPr>
              <w:t>.  K</w:t>
            </w:r>
            <w:r w:rsidR="00A43DC2">
              <w:rPr>
                <w:noProof/>
                <w:lang w:val="en-US"/>
              </w:rPr>
              <w:t>G</w:t>
            </w:r>
            <w:r w:rsidR="002640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attended</w:t>
            </w:r>
            <w:r w:rsidR="002640B4">
              <w:rPr>
                <w:noProof/>
                <w:lang w:val="en-US"/>
              </w:rPr>
              <w:t xml:space="preserve"> </w:t>
            </w:r>
            <w:r w:rsidR="00A43DC2">
              <w:rPr>
                <w:noProof/>
                <w:lang w:val="en-US"/>
              </w:rPr>
              <w:t xml:space="preserve">as </w:t>
            </w:r>
            <w:r w:rsidR="002640B4">
              <w:rPr>
                <w:noProof/>
                <w:lang w:val="en-US"/>
              </w:rPr>
              <w:t xml:space="preserve">representative </w:t>
            </w:r>
            <w:r w:rsidR="00A43DC2">
              <w:rPr>
                <w:noProof/>
                <w:lang w:val="en-US"/>
              </w:rPr>
              <w:t xml:space="preserve">for </w:t>
            </w:r>
            <w:r w:rsidR="002640B4">
              <w:rPr>
                <w:noProof/>
                <w:lang w:val="en-US"/>
              </w:rPr>
              <w:t>Family Voice</w:t>
            </w:r>
            <w:r w:rsidR="007D14CC">
              <w:rPr>
                <w:noProof/>
                <w:lang w:val="en-US"/>
              </w:rPr>
              <w:t xml:space="preserve"> as part of her training</w:t>
            </w:r>
            <w:r w:rsidR="002640B4">
              <w:rPr>
                <w:noProof/>
                <w:lang w:val="en-US"/>
              </w:rPr>
              <w:t>.</w:t>
            </w:r>
          </w:p>
          <w:p w14:paraId="5C7C38A3" w14:textId="77777777" w:rsidR="009202EC" w:rsidRDefault="009202EC" w:rsidP="00E47F97">
            <w:pPr>
              <w:pStyle w:val="Header"/>
              <w:rPr>
                <w:noProof/>
                <w:lang w:val="en-US"/>
              </w:rPr>
            </w:pPr>
          </w:p>
          <w:p w14:paraId="249599A9" w14:textId="763E08B7" w:rsidR="009202EC" w:rsidRDefault="009202EC" w:rsidP="00E47F97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Apologies</w:t>
            </w:r>
            <w:r w:rsidR="00864623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received from </w:t>
            </w:r>
            <w:r w:rsidR="002640B4">
              <w:rPr>
                <w:noProof/>
                <w:lang w:val="en-US"/>
              </w:rPr>
              <w:t>K</w:t>
            </w:r>
            <w:r w:rsidR="00864623">
              <w:rPr>
                <w:noProof/>
                <w:lang w:val="en-US"/>
              </w:rPr>
              <w:t>D</w:t>
            </w:r>
            <w:r w:rsidR="002640B4">
              <w:rPr>
                <w:noProof/>
                <w:lang w:val="en-US"/>
              </w:rPr>
              <w:t xml:space="preserve">, </w:t>
            </w:r>
            <w:r w:rsidR="00A43DC2">
              <w:rPr>
                <w:noProof/>
                <w:lang w:val="en-US"/>
              </w:rPr>
              <w:t>N</w:t>
            </w:r>
            <w:r w:rsidR="00864623">
              <w:rPr>
                <w:noProof/>
                <w:lang w:val="en-US"/>
              </w:rPr>
              <w:t>C</w:t>
            </w:r>
            <w:r w:rsidR="002640B4">
              <w:rPr>
                <w:noProof/>
                <w:lang w:val="en-US"/>
              </w:rPr>
              <w:t>, M</w:t>
            </w:r>
            <w:r w:rsidR="00864623">
              <w:rPr>
                <w:noProof/>
                <w:lang w:val="en-US"/>
              </w:rPr>
              <w:t>R</w:t>
            </w:r>
            <w:r w:rsidR="002640B4">
              <w:rPr>
                <w:noProof/>
                <w:lang w:val="en-US"/>
              </w:rPr>
              <w:t>, J</w:t>
            </w:r>
            <w:r w:rsidR="00864623">
              <w:rPr>
                <w:noProof/>
                <w:lang w:val="en-US"/>
              </w:rPr>
              <w:t>S</w:t>
            </w:r>
            <w:r w:rsidR="00A43DC2">
              <w:rPr>
                <w:noProof/>
                <w:lang w:val="en-US"/>
              </w:rPr>
              <w:t>t</w:t>
            </w:r>
            <w:r w:rsidR="002640B4">
              <w:rPr>
                <w:noProof/>
                <w:lang w:val="en-US"/>
              </w:rPr>
              <w:t xml:space="preserve"> G</w:t>
            </w:r>
            <w:r w:rsidR="00864623">
              <w:rPr>
                <w:noProof/>
                <w:lang w:val="en-US"/>
              </w:rPr>
              <w:t xml:space="preserve">B </w:t>
            </w:r>
            <w:r w:rsidR="002640B4">
              <w:rPr>
                <w:noProof/>
                <w:lang w:val="en-US"/>
              </w:rPr>
              <w:t xml:space="preserve">and </w:t>
            </w:r>
            <w:r w:rsidR="00864623">
              <w:rPr>
                <w:noProof/>
                <w:lang w:val="en-US"/>
              </w:rPr>
              <w:t>R</w:t>
            </w:r>
            <w:r w:rsidR="00A43DC2">
              <w:rPr>
                <w:noProof/>
                <w:lang w:val="en-US"/>
              </w:rPr>
              <w:t>M</w:t>
            </w:r>
            <w:r w:rsidR="002640B4">
              <w:rPr>
                <w:lang w:val="en-US"/>
              </w:rPr>
              <w:t>.</w:t>
            </w:r>
          </w:p>
          <w:p w14:paraId="1A34B712" w14:textId="77777777" w:rsidR="009202EC" w:rsidRDefault="009202EC" w:rsidP="00D65181">
            <w:pPr>
              <w:pStyle w:val="Header"/>
              <w:rPr>
                <w:noProof/>
                <w:lang w:val="en-US"/>
              </w:rPr>
            </w:pPr>
          </w:p>
          <w:p w14:paraId="735FFCBC" w14:textId="5727A8AD" w:rsidR="009202EC" w:rsidRDefault="002478E2" w:rsidP="00C40EFF">
            <w:pPr>
              <w:pStyle w:val="Header"/>
              <w:rPr>
                <w:bCs/>
                <w:lang w:val="en-US"/>
              </w:rPr>
            </w:pPr>
            <w:r>
              <w:rPr>
                <w:noProof/>
                <w:lang w:val="en-US"/>
              </w:rPr>
              <w:t>N</w:t>
            </w:r>
            <w:r w:rsidR="009202EC">
              <w:rPr>
                <w:noProof/>
                <w:lang w:val="en-US"/>
              </w:rPr>
              <w:t xml:space="preserve">o any other business items </w:t>
            </w:r>
            <w:r w:rsidR="009202EC">
              <w:rPr>
                <w:bCs/>
                <w:lang w:val="en-US"/>
              </w:rPr>
              <w:t>or declaration of interest</w:t>
            </w:r>
            <w:r w:rsidR="000A1875">
              <w:rPr>
                <w:bCs/>
                <w:lang w:val="en-US"/>
              </w:rPr>
              <w:t>.</w:t>
            </w:r>
          </w:p>
          <w:p w14:paraId="446FB846" w14:textId="77777777" w:rsidR="009202EC" w:rsidRDefault="009202EC" w:rsidP="00C40EFF">
            <w:pPr>
              <w:pStyle w:val="Header"/>
              <w:rPr>
                <w:bCs/>
                <w:lang w:val="en-US"/>
              </w:rPr>
            </w:pPr>
          </w:p>
        </w:tc>
        <w:tc>
          <w:tcPr>
            <w:tcW w:w="0" w:type="auto"/>
          </w:tcPr>
          <w:p w14:paraId="0CFD3890" w14:textId="77777777" w:rsidR="009202EC" w:rsidRPr="003A4602" w:rsidRDefault="009202EC" w:rsidP="00917B82">
            <w:pPr>
              <w:pStyle w:val="Heading2"/>
              <w:rPr>
                <w:rFonts w:cs="Times New Roman"/>
                <w:bCs w:val="0"/>
              </w:rPr>
            </w:pPr>
          </w:p>
        </w:tc>
      </w:tr>
    </w:tbl>
    <w:p w14:paraId="673FF282" w14:textId="77777777" w:rsidR="00936993" w:rsidRDefault="00936993">
      <w:r>
        <w:br w:type="page"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198"/>
        <w:gridCol w:w="7167"/>
        <w:gridCol w:w="963"/>
      </w:tblGrid>
      <w:tr w:rsidR="00892A89" w14:paraId="000CEED9" w14:textId="77777777" w:rsidTr="009F6F62">
        <w:trPr>
          <w:cantSplit/>
          <w:trHeight w:val="15016"/>
        </w:trPr>
        <w:tc>
          <w:tcPr>
            <w:tcW w:w="0" w:type="auto"/>
          </w:tcPr>
          <w:p w14:paraId="7C1AE57D" w14:textId="30B6935C" w:rsidR="009202EC" w:rsidRDefault="009202EC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</w:t>
            </w:r>
          </w:p>
          <w:p w14:paraId="2EE2E918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214FAC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9E5CC4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FDAC923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7631B8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02405C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0FD6C52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53149E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EECDAAA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F8D8AF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41A06F2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5892F21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AE1EE3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387B822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53DD0E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F846F4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6AEFC7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321962F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2F65482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F14AA3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6D3A3A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03B028F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A1341FE" w14:textId="77777777" w:rsidR="003456F6" w:rsidRDefault="003456F6" w:rsidP="00D95F62">
            <w:pPr>
              <w:pStyle w:val="Header"/>
              <w:rPr>
                <w:b/>
                <w:lang w:val="en-US"/>
              </w:rPr>
            </w:pPr>
          </w:p>
          <w:p w14:paraId="5076D920" w14:textId="77777777" w:rsidR="008D6EEE" w:rsidRDefault="008D6EEE" w:rsidP="00D95F62">
            <w:pPr>
              <w:pStyle w:val="Header"/>
              <w:rPr>
                <w:b/>
                <w:lang w:val="en-US"/>
              </w:rPr>
            </w:pPr>
          </w:p>
          <w:p w14:paraId="652B7A98" w14:textId="77777777" w:rsidR="008D6EEE" w:rsidRDefault="008D6EEE" w:rsidP="00D95F62">
            <w:pPr>
              <w:pStyle w:val="Header"/>
              <w:rPr>
                <w:b/>
                <w:lang w:val="en-US"/>
              </w:rPr>
            </w:pPr>
          </w:p>
          <w:p w14:paraId="4F99D26E" w14:textId="77777777" w:rsidR="008D6EEE" w:rsidRDefault="008D6EEE" w:rsidP="00D95F62">
            <w:pPr>
              <w:pStyle w:val="Header"/>
              <w:rPr>
                <w:b/>
                <w:lang w:val="en-US"/>
              </w:rPr>
            </w:pPr>
          </w:p>
          <w:p w14:paraId="6965EA5E" w14:textId="500AF65B" w:rsidR="009202EC" w:rsidRDefault="009202EC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  <w:p w14:paraId="05DD0DD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C69987A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A0B34D8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AF728F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6EB9E83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82D016C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19C7368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A0461A2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3522394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CFC1FD2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F5DC2FB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B0E159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65F05D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66EF32C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973CD6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A9CC4C2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B35317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2B7D77B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1D27283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17FC38F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D7E391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E60EFA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7D70B1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FD19CB8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7760221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53C8A2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E8DA03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A4721F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5EFA481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586A82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814ACB8" w14:textId="77777777" w:rsidR="005603CC" w:rsidRDefault="005603CC" w:rsidP="00D95F62">
            <w:pPr>
              <w:pStyle w:val="Header"/>
              <w:rPr>
                <w:b/>
                <w:lang w:val="en-US"/>
              </w:rPr>
            </w:pPr>
          </w:p>
          <w:p w14:paraId="0A0E8B7A" w14:textId="77777777" w:rsidR="005603CC" w:rsidRDefault="005603CC" w:rsidP="00D95F62">
            <w:pPr>
              <w:pStyle w:val="Header"/>
              <w:rPr>
                <w:b/>
                <w:lang w:val="en-US"/>
              </w:rPr>
            </w:pPr>
          </w:p>
          <w:p w14:paraId="095E4662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35AF43AF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4E3E959E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30528BCD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05AB56E6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14FC4796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62A1D9B6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47FF6F1E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70384CA4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6A5AAFC4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45B1579B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5EC3CBD0" w14:textId="77777777" w:rsidR="000C59EA" w:rsidRDefault="000C59EA" w:rsidP="00D95F62">
            <w:pPr>
              <w:pStyle w:val="Header"/>
              <w:rPr>
                <w:b/>
                <w:lang w:val="en-US"/>
              </w:rPr>
            </w:pPr>
          </w:p>
          <w:p w14:paraId="3AADDE16" w14:textId="77777777" w:rsidR="00875D0C" w:rsidRDefault="00875D0C" w:rsidP="00D95F62">
            <w:pPr>
              <w:pStyle w:val="Header"/>
              <w:rPr>
                <w:b/>
                <w:lang w:val="en-US"/>
              </w:rPr>
            </w:pPr>
          </w:p>
          <w:p w14:paraId="73D8C4D7" w14:textId="14020E32" w:rsidR="00D95F62" w:rsidRDefault="00D95F62" w:rsidP="00D95F62">
            <w:pPr>
              <w:pStyle w:val="Header"/>
              <w:rPr>
                <w:b/>
                <w:lang w:val="en-US"/>
              </w:rPr>
            </w:pPr>
          </w:p>
          <w:p w14:paraId="6BD4AEF0" w14:textId="65550E20" w:rsidR="009202EC" w:rsidRDefault="009202EC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  <w:p w14:paraId="59482B3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0AECAE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CAAC54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E5FFC75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364D40C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E27850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D277858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E40AC2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3219021A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472603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25EB043" w14:textId="77777777" w:rsidR="00892A89" w:rsidRDefault="00892A89" w:rsidP="00D95F62">
            <w:pPr>
              <w:pStyle w:val="Header"/>
              <w:rPr>
                <w:b/>
                <w:lang w:val="en-US"/>
              </w:rPr>
            </w:pPr>
          </w:p>
          <w:p w14:paraId="32E0C284" w14:textId="3808BD9B" w:rsidR="009202EC" w:rsidRDefault="009202EC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  <w:p w14:paraId="73931AD1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D78AE1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9BBDDC2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7372BE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A9B0665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851184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A1C14A1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2506C5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CBAB959" w14:textId="77777777" w:rsidR="00324638" w:rsidRDefault="00324638" w:rsidP="00D95F62">
            <w:pPr>
              <w:pStyle w:val="Header"/>
              <w:rPr>
                <w:b/>
                <w:lang w:val="en-US"/>
              </w:rPr>
            </w:pPr>
          </w:p>
          <w:p w14:paraId="6646F9BE" w14:textId="1AB5D50B" w:rsidR="009202EC" w:rsidRDefault="00904BDA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  <w:p w14:paraId="4BE7E45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A2F89D1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CC6D0D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246D7F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2D8155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6B7990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C77578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965745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42C099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878A83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7DB29D0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DE001DC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5B3FA9C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4A21A8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9E05715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E797048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3D56814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4D068CA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F4E9DCA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6080DEC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E0AF1C7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4EA0701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EEB12A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304DF65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734D308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9976034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013398E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0FD099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E379F1F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44371E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BD6F4E4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0CAADB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1A3FBE5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34F617E3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EA2075C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0D4A32A9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2412E9E6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1BFA8E5F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5CCD957D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7665F7EB" w14:textId="77777777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  <w:p w14:paraId="6B593484" w14:textId="5B9ABB27" w:rsidR="00D03C00" w:rsidRDefault="00D03C00" w:rsidP="00D95F62">
            <w:pPr>
              <w:pStyle w:val="Header"/>
              <w:rPr>
                <w:b/>
                <w:lang w:val="en-US"/>
              </w:rPr>
            </w:pPr>
          </w:p>
          <w:p w14:paraId="5A0A9C0F" w14:textId="6411E3EF" w:rsidR="008A1C85" w:rsidRDefault="008A1C85" w:rsidP="00D95F62">
            <w:pPr>
              <w:pStyle w:val="Header"/>
              <w:rPr>
                <w:b/>
                <w:lang w:val="en-US"/>
              </w:rPr>
            </w:pPr>
          </w:p>
          <w:p w14:paraId="6783B872" w14:textId="5001DC65" w:rsidR="005153A1" w:rsidRDefault="00C47F1A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  <w:p w14:paraId="36519C27" w14:textId="73E05C6E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0146E71E" w14:textId="181D26D1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3166ED41" w14:textId="54A8A6F9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651A842C" w14:textId="454D68BF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65229FD5" w14:textId="77777777" w:rsidR="000720F4" w:rsidRDefault="000720F4" w:rsidP="00D95F62">
            <w:pPr>
              <w:pStyle w:val="Header"/>
              <w:rPr>
                <w:b/>
                <w:lang w:val="en-US"/>
              </w:rPr>
            </w:pPr>
          </w:p>
          <w:p w14:paraId="27A3AFF4" w14:textId="77777777" w:rsidR="0010258A" w:rsidRDefault="0010258A" w:rsidP="00D95F62">
            <w:pPr>
              <w:pStyle w:val="Header"/>
              <w:rPr>
                <w:b/>
                <w:lang w:val="en-US"/>
              </w:rPr>
            </w:pPr>
          </w:p>
          <w:p w14:paraId="59529731" w14:textId="77777777" w:rsidR="0010258A" w:rsidRDefault="0010258A" w:rsidP="00D95F62">
            <w:pPr>
              <w:pStyle w:val="Header"/>
              <w:rPr>
                <w:b/>
                <w:lang w:val="en-US"/>
              </w:rPr>
            </w:pPr>
          </w:p>
          <w:p w14:paraId="37DAC14F" w14:textId="77777777" w:rsidR="0010258A" w:rsidRDefault="0010258A" w:rsidP="00D95F62">
            <w:pPr>
              <w:pStyle w:val="Header"/>
              <w:rPr>
                <w:b/>
                <w:lang w:val="en-US"/>
              </w:rPr>
            </w:pPr>
          </w:p>
          <w:p w14:paraId="7455FCE2" w14:textId="77777777" w:rsidR="0010258A" w:rsidRDefault="0010258A" w:rsidP="00D95F62">
            <w:pPr>
              <w:pStyle w:val="Header"/>
              <w:rPr>
                <w:b/>
                <w:lang w:val="en-US"/>
              </w:rPr>
            </w:pPr>
          </w:p>
          <w:p w14:paraId="4665A6E0" w14:textId="77777777" w:rsidR="0010258A" w:rsidRDefault="0010258A" w:rsidP="00D95F62">
            <w:pPr>
              <w:pStyle w:val="Header"/>
              <w:rPr>
                <w:b/>
                <w:lang w:val="en-US"/>
              </w:rPr>
            </w:pPr>
          </w:p>
          <w:p w14:paraId="07EF7EA7" w14:textId="77777777" w:rsidR="0010258A" w:rsidRDefault="0010258A" w:rsidP="00D95F62">
            <w:pPr>
              <w:pStyle w:val="Header"/>
              <w:rPr>
                <w:b/>
                <w:lang w:val="en-US"/>
              </w:rPr>
            </w:pPr>
          </w:p>
          <w:p w14:paraId="6C25D07F" w14:textId="44BFAA27" w:rsidR="005153A1" w:rsidRDefault="00904BDA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  <w:p w14:paraId="366D29FC" w14:textId="14F06C70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667CBE88" w14:textId="5AA649F0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386F508F" w14:textId="062EC590" w:rsidR="005153A1" w:rsidRDefault="00904BDA" w:rsidP="00D95F6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  <w:p w14:paraId="37E7115A" w14:textId="369182F0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515053A7" w14:textId="11A61599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41AE0DE8" w14:textId="77777777" w:rsidR="001A4D83" w:rsidRDefault="001A4D83" w:rsidP="00D95F62">
            <w:pPr>
              <w:pStyle w:val="Header"/>
              <w:rPr>
                <w:b/>
                <w:lang w:val="en-US"/>
              </w:rPr>
            </w:pPr>
          </w:p>
          <w:p w14:paraId="348FA602" w14:textId="2A9F6523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0B52B07B" w14:textId="7E490EC9" w:rsidR="005153A1" w:rsidRDefault="005153A1" w:rsidP="00D95F62">
            <w:pPr>
              <w:pStyle w:val="Header"/>
              <w:rPr>
                <w:b/>
                <w:lang w:val="en-US"/>
              </w:rPr>
            </w:pPr>
          </w:p>
          <w:p w14:paraId="3F130F67" w14:textId="580905D7" w:rsidR="002E6B9A" w:rsidRDefault="002E6B9A" w:rsidP="00D95F62">
            <w:pPr>
              <w:pStyle w:val="Header"/>
              <w:rPr>
                <w:b/>
                <w:lang w:val="en-US"/>
              </w:rPr>
            </w:pPr>
          </w:p>
          <w:p w14:paraId="149CFF66" w14:textId="3DA00BD3" w:rsidR="009202EC" w:rsidRDefault="009202EC" w:rsidP="00D95F62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3E9BD40B" w14:textId="749198ED" w:rsidR="009202EC" w:rsidRDefault="009202EC" w:rsidP="00156064">
            <w:pPr>
              <w:pStyle w:val="Header"/>
              <w:rPr>
                <w:b/>
                <w:lang w:val="en-US"/>
              </w:rPr>
            </w:pPr>
            <w:bookmarkStart w:id="0" w:name="_Hlk44068591"/>
            <w:r>
              <w:rPr>
                <w:b/>
                <w:lang w:val="en-US"/>
              </w:rPr>
              <w:lastRenderedPageBreak/>
              <w:t>Minutes of Last Meeting &amp; Matters Arising</w:t>
            </w:r>
          </w:p>
          <w:p w14:paraId="5A3EC0F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17D6A25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75B85D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D0EE3B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9F097CE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BA09DB4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A53B00F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3686D8A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8475CFB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7C4AB1E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4745C3A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2287EE6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B5F813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3EC178C5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47C6096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E085164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7A87B16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F860DBA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C6E17E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AFAAE88" w14:textId="77777777" w:rsidR="00904F70" w:rsidRDefault="00904F70" w:rsidP="00156064">
            <w:pPr>
              <w:pStyle w:val="Header"/>
              <w:rPr>
                <w:b/>
                <w:lang w:val="en-US"/>
              </w:rPr>
            </w:pPr>
          </w:p>
          <w:p w14:paraId="517C565C" w14:textId="77777777" w:rsidR="003456F6" w:rsidRDefault="003456F6" w:rsidP="00156064">
            <w:pPr>
              <w:pStyle w:val="Header"/>
              <w:rPr>
                <w:b/>
                <w:lang w:val="en-US"/>
              </w:rPr>
            </w:pPr>
          </w:p>
          <w:p w14:paraId="34B8B213" w14:textId="77777777" w:rsidR="008D6EEE" w:rsidRDefault="008D6EEE" w:rsidP="00156064">
            <w:pPr>
              <w:pStyle w:val="Header"/>
              <w:rPr>
                <w:b/>
                <w:lang w:val="en-US"/>
              </w:rPr>
            </w:pPr>
          </w:p>
          <w:p w14:paraId="50FC0A9C" w14:textId="77777777" w:rsidR="008D6EEE" w:rsidRDefault="008D6EEE" w:rsidP="00156064">
            <w:pPr>
              <w:pStyle w:val="Header"/>
              <w:rPr>
                <w:b/>
                <w:lang w:val="en-US"/>
              </w:rPr>
            </w:pPr>
          </w:p>
          <w:p w14:paraId="7A393C15" w14:textId="77777777" w:rsidR="008D6EEE" w:rsidRDefault="008D6EEE" w:rsidP="00156064">
            <w:pPr>
              <w:pStyle w:val="Header"/>
              <w:rPr>
                <w:b/>
                <w:lang w:val="en-US"/>
              </w:rPr>
            </w:pPr>
          </w:p>
          <w:p w14:paraId="77EBC61B" w14:textId="702FF0E4" w:rsidR="009202EC" w:rsidRDefault="009202EC" w:rsidP="0015606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 Updates</w:t>
            </w:r>
          </w:p>
          <w:p w14:paraId="2B1BFECF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C0B0E8F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F3A691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EDEECAC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92A87C8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FA7E2E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6B8197F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3FB700DE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AA9156B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3A7A2BA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11AB941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9419381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3C4B21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BF1669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6F96BD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9AB3820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8950AB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38C9590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F68A0F5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BF39AD1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B87062A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604429D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C7C5436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8B7408F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934767B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CB21FED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87FBFBB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37EB53DB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9FCDA1D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4487768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93A860E" w14:textId="77777777" w:rsidR="005603CC" w:rsidRDefault="005603CC" w:rsidP="00156064">
            <w:pPr>
              <w:pStyle w:val="Header"/>
              <w:rPr>
                <w:b/>
                <w:lang w:val="en-US"/>
              </w:rPr>
            </w:pPr>
          </w:p>
          <w:p w14:paraId="359973B4" w14:textId="77777777" w:rsidR="005603CC" w:rsidRDefault="005603CC" w:rsidP="00156064">
            <w:pPr>
              <w:pStyle w:val="Header"/>
              <w:rPr>
                <w:b/>
                <w:lang w:val="en-US"/>
              </w:rPr>
            </w:pPr>
          </w:p>
          <w:p w14:paraId="5B120C97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03F4936B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0E911B12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705E7856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496C33A6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240F905C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226A8673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0D6E7C5B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7C8B8168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371C5A74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4A14F9D5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0C6D6D52" w14:textId="77777777" w:rsidR="000C59EA" w:rsidRDefault="000C59EA" w:rsidP="00156064">
            <w:pPr>
              <w:pStyle w:val="Header"/>
              <w:rPr>
                <w:b/>
                <w:lang w:val="en-US"/>
              </w:rPr>
            </w:pPr>
          </w:p>
          <w:p w14:paraId="76F51EA1" w14:textId="77777777" w:rsidR="00875D0C" w:rsidRDefault="00875D0C" w:rsidP="00156064">
            <w:pPr>
              <w:pStyle w:val="Header"/>
              <w:rPr>
                <w:b/>
                <w:lang w:val="en-US"/>
              </w:rPr>
            </w:pPr>
          </w:p>
          <w:p w14:paraId="682E226A" w14:textId="77777777" w:rsidR="003456F6" w:rsidRDefault="003456F6" w:rsidP="00156064">
            <w:pPr>
              <w:pStyle w:val="Header"/>
              <w:rPr>
                <w:b/>
                <w:lang w:val="en-US"/>
              </w:rPr>
            </w:pPr>
          </w:p>
          <w:p w14:paraId="395AEF9D" w14:textId="0D3B0ED5" w:rsidR="009202EC" w:rsidRDefault="009202EC" w:rsidP="0015606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Succession Planning</w:t>
            </w:r>
          </w:p>
          <w:p w14:paraId="70A73E10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B04D875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3F0E90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C289A4B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CB4068A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16BA710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9F4DCDD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1C9F222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B5AF91C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4A2E3C4" w14:textId="77777777" w:rsidR="00892A89" w:rsidRDefault="00892A89" w:rsidP="00156064">
            <w:pPr>
              <w:pStyle w:val="Header"/>
              <w:rPr>
                <w:b/>
                <w:lang w:val="en-US"/>
              </w:rPr>
            </w:pPr>
          </w:p>
          <w:p w14:paraId="1C13A3A1" w14:textId="38F90789" w:rsidR="009202EC" w:rsidRDefault="009202EC" w:rsidP="0015606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Terms of Reference</w:t>
            </w:r>
          </w:p>
          <w:p w14:paraId="3879261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AB7089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AD1403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899D3D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0602F1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4FADB8C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6C5560F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7CCE68F" w14:textId="77777777" w:rsidR="00324638" w:rsidRDefault="00324638" w:rsidP="00156064">
            <w:pPr>
              <w:pStyle w:val="Header"/>
              <w:rPr>
                <w:b/>
                <w:lang w:val="en-US"/>
              </w:rPr>
            </w:pPr>
          </w:p>
          <w:p w14:paraId="78322241" w14:textId="0DB73084" w:rsidR="009202EC" w:rsidRDefault="00904BDA" w:rsidP="0015606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</w:t>
            </w:r>
            <w:r w:rsidR="009202EC">
              <w:rPr>
                <w:b/>
                <w:lang w:val="en-US"/>
              </w:rPr>
              <w:t>nimum Standards</w:t>
            </w:r>
          </w:p>
          <w:p w14:paraId="36591E90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3F63E9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8CB5315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B3F49FC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6061DF8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3B86944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4AB3C0E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82BC39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1FA93C0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503132D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2038ACD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CF0B211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58EBF69D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F60C6F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EBDDB14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48A7718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F078BB1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F86D31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225C6E9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4F0ABBD1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9D42687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0AD6EE93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728B3599" w14:textId="77777777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61941143" w14:textId="21E60963" w:rsidR="009202EC" w:rsidRDefault="009202EC" w:rsidP="00156064">
            <w:pPr>
              <w:pStyle w:val="Header"/>
              <w:rPr>
                <w:b/>
                <w:lang w:val="en-US"/>
              </w:rPr>
            </w:pPr>
          </w:p>
          <w:p w14:paraId="1102F1E3" w14:textId="67A6BBB7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027C3D7E" w14:textId="1E569362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7A60E007" w14:textId="1CC77959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2B871DE8" w14:textId="3834F1CB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622CC0D3" w14:textId="518E4879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5A7F32C8" w14:textId="1362F724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56AFDE0B" w14:textId="38A929C3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4CB3EF49" w14:textId="4A37EB4A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5E4A4C6C" w14:textId="0C46894C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090DCF80" w14:textId="1B71160B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5C67609D" w14:textId="37A1B1B4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512B0A80" w14:textId="35611A07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693042BA" w14:textId="60CAFAEA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6608C324" w14:textId="0FC7C4F3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7DDB55B9" w14:textId="403716FD" w:rsidR="002603CC" w:rsidRDefault="002603CC" w:rsidP="00156064">
            <w:pPr>
              <w:pStyle w:val="Header"/>
              <w:rPr>
                <w:b/>
                <w:lang w:val="en-US"/>
              </w:rPr>
            </w:pPr>
          </w:p>
          <w:p w14:paraId="7771090E" w14:textId="77777777" w:rsidR="00D03C00" w:rsidRDefault="00D03C00" w:rsidP="000D0E23">
            <w:pPr>
              <w:pStyle w:val="Header"/>
              <w:rPr>
                <w:b/>
                <w:lang w:val="en-US"/>
              </w:rPr>
            </w:pPr>
          </w:p>
          <w:p w14:paraId="7F7C38C4" w14:textId="77777777" w:rsidR="008A1C85" w:rsidRDefault="008A1C85" w:rsidP="000D0E23">
            <w:pPr>
              <w:pStyle w:val="Header"/>
              <w:rPr>
                <w:b/>
                <w:lang w:val="en-US"/>
              </w:rPr>
            </w:pPr>
          </w:p>
          <w:p w14:paraId="056EB618" w14:textId="4B491C6F" w:rsidR="000D0E23" w:rsidRDefault="000D0E23" w:rsidP="000D0E23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Statistics and Media and Evaluation</w:t>
            </w:r>
          </w:p>
          <w:p w14:paraId="034C63E8" w14:textId="77777777" w:rsidR="000D0E23" w:rsidRDefault="000D0E23" w:rsidP="000D0E23">
            <w:pPr>
              <w:pStyle w:val="Header"/>
              <w:rPr>
                <w:b/>
                <w:lang w:val="en-US"/>
              </w:rPr>
            </w:pPr>
          </w:p>
          <w:p w14:paraId="24A15CB4" w14:textId="77777777" w:rsidR="000D0E23" w:rsidRDefault="000D0E23" w:rsidP="000D0E23">
            <w:pPr>
              <w:pStyle w:val="Header"/>
              <w:rPr>
                <w:b/>
                <w:lang w:val="en-US"/>
              </w:rPr>
            </w:pPr>
          </w:p>
          <w:p w14:paraId="5D6E1951" w14:textId="77777777" w:rsidR="000D0E23" w:rsidRDefault="000D0E23" w:rsidP="000D0E23">
            <w:pPr>
              <w:pStyle w:val="Header"/>
              <w:rPr>
                <w:b/>
                <w:lang w:val="en-US"/>
              </w:rPr>
            </w:pPr>
          </w:p>
          <w:p w14:paraId="765CECD1" w14:textId="77777777" w:rsidR="000D0E23" w:rsidRDefault="000D0E23" w:rsidP="000D0E23">
            <w:pPr>
              <w:pStyle w:val="Header"/>
              <w:rPr>
                <w:b/>
                <w:lang w:val="en-US"/>
              </w:rPr>
            </w:pPr>
          </w:p>
          <w:p w14:paraId="2556F432" w14:textId="77777777" w:rsidR="000720F4" w:rsidRDefault="000720F4" w:rsidP="00156064">
            <w:pPr>
              <w:pStyle w:val="Header"/>
              <w:rPr>
                <w:b/>
                <w:lang w:val="en-US"/>
              </w:rPr>
            </w:pPr>
          </w:p>
          <w:p w14:paraId="0401DA06" w14:textId="77777777" w:rsidR="000720F4" w:rsidRDefault="000720F4" w:rsidP="00156064">
            <w:pPr>
              <w:pStyle w:val="Header"/>
              <w:rPr>
                <w:b/>
                <w:lang w:val="en-US"/>
              </w:rPr>
            </w:pPr>
          </w:p>
          <w:p w14:paraId="1EA2AD27" w14:textId="77777777" w:rsidR="000720F4" w:rsidRDefault="000720F4" w:rsidP="00156064">
            <w:pPr>
              <w:pStyle w:val="Header"/>
              <w:rPr>
                <w:b/>
                <w:lang w:val="en-US"/>
              </w:rPr>
            </w:pPr>
          </w:p>
          <w:p w14:paraId="6D558FD5" w14:textId="77777777" w:rsidR="000720F4" w:rsidRDefault="000720F4" w:rsidP="00156064">
            <w:pPr>
              <w:pStyle w:val="Header"/>
              <w:rPr>
                <w:b/>
                <w:lang w:val="en-US"/>
              </w:rPr>
            </w:pPr>
          </w:p>
          <w:p w14:paraId="026DB0F0" w14:textId="77777777" w:rsidR="000720F4" w:rsidRDefault="000720F4" w:rsidP="00156064">
            <w:pPr>
              <w:pStyle w:val="Header"/>
              <w:rPr>
                <w:b/>
                <w:lang w:val="en-US"/>
              </w:rPr>
            </w:pPr>
          </w:p>
          <w:p w14:paraId="0E3F1A53" w14:textId="4CBCCF68" w:rsidR="002603CC" w:rsidRDefault="00904F70" w:rsidP="00156064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</w:t>
            </w:r>
          </w:p>
          <w:bookmarkEnd w:id="0"/>
          <w:p w14:paraId="08F52A1A" w14:textId="77777777" w:rsidR="009202EC" w:rsidRDefault="009202EC" w:rsidP="00917B82">
            <w:pPr>
              <w:pStyle w:val="Header"/>
              <w:jc w:val="center"/>
              <w:rPr>
                <w:b/>
                <w:lang w:val="en-US"/>
              </w:rPr>
            </w:pPr>
          </w:p>
          <w:p w14:paraId="15425749" w14:textId="1F0F485C" w:rsidR="00904F70" w:rsidRDefault="00904F70" w:rsidP="00904F70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Next Meeting</w:t>
            </w:r>
          </w:p>
        </w:tc>
        <w:tc>
          <w:tcPr>
            <w:tcW w:w="0" w:type="auto"/>
          </w:tcPr>
          <w:p w14:paraId="4EA00605" w14:textId="4C3C9C74" w:rsidR="009202EC" w:rsidRDefault="00864623" w:rsidP="00156064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M</w:t>
            </w:r>
            <w:r w:rsidR="009202EC">
              <w:rPr>
                <w:noProof/>
                <w:lang w:val="en-US"/>
              </w:rPr>
              <w:t xml:space="preserve">inutes of the previous meeting were agreed.  </w:t>
            </w:r>
            <w:r w:rsidR="007D14CC">
              <w:rPr>
                <w:noProof/>
                <w:lang w:val="en-US"/>
              </w:rPr>
              <w:t>CA pointed out an error with her organisation name and BC agreed to amend it</w:t>
            </w:r>
            <w:r>
              <w:rPr>
                <w:noProof/>
                <w:lang w:val="en-US"/>
              </w:rPr>
              <w:t xml:space="preserve">. </w:t>
            </w:r>
          </w:p>
          <w:p w14:paraId="1C22FD8A" w14:textId="77777777" w:rsidR="00B019DE" w:rsidRDefault="00B019DE" w:rsidP="00156064">
            <w:pPr>
              <w:pStyle w:val="Header"/>
              <w:rPr>
                <w:noProof/>
                <w:lang w:val="en-US"/>
              </w:rPr>
            </w:pPr>
          </w:p>
          <w:p w14:paraId="5012B05B" w14:textId="02176D74" w:rsidR="009202EC" w:rsidRDefault="009202EC" w:rsidP="00E377D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  <w:r w:rsidR="002A268E">
              <w:rPr>
                <w:noProof/>
                <w:lang w:val="en-US"/>
              </w:rPr>
              <w:t>P confirmed Nick O’Brien</w:t>
            </w:r>
            <w:r w:rsidR="007D14CC">
              <w:rPr>
                <w:noProof/>
                <w:lang w:val="en-US"/>
              </w:rPr>
              <w:t xml:space="preserve">, </w:t>
            </w:r>
            <w:r w:rsidR="00E377D0" w:rsidRPr="00E377D0">
              <w:rPr>
                <w:rFonts w:cs="Arial"/>
                <w:szCs w:val="24"/>
              </w:rPr>
              <w:t>Assistant Headteacher (Equalities, LAC, Safeguarding, SEND)</w:t>
            </w:r>
            <w:r w:rsidR="007D14CC">
              <w:rPr>
                <w:noProof/>
                <w:lang w:val="en-US"/>
              </w:rPr>
              <w:t xml:space="preserve">, </w:t>
            </w:r>
            <w:r w:rsidR="008A1C85">
              <w:rPr>
                <w:noProof/>
                <w:lang w:val="en-US"/>
              </w:rPr>
              <w:t>Neatherd</w:t>
            </w:r>
            <w:r w:rsidR="00E377D0">
              <w:rPr>
                <w:noProof/>
                <w:lang w:val="en-US"/>
              </w:rPr>
              <w:t xml:space="preserve"> </w:t>
            </w:r>
            <w:r w:rsidR="00F41FFA">
              <w:rPr>
                <w:noProof/>
                <w:lang w:val="en-US"/>
              </w:rPr>
              <w:t xml:space="preserve">High School, </w:t>
            </w:r>
            <w:r w:rsidR="002A268E">
              <w:rPr>
                <w:noProof/>
                <w:lang w:val="en-US"/>
              </w:rPr>
              <w:t xml:space="preserve">Dereham </w:t>
            </w:r>
            <w:r w:rsidR="00F41FFA">
              <w:rPr>
                <w:noProof/>
                <w:lang w:val="en-US"/>
              </w:rPr>
              <w:t>had been invited</w:t>
            </w:r>
            <w:r w:rsidR="002A268E">
              <w:rPr>
                <w:noProof/>
                <w:lang w:val="en-US"/>
              </w:rPr>
              <w:t xml:space="preserve"> to join the Steering Group</w:t>
            </w:r>
            <w:r w:rsidR="007D14CC">
              <w:rPr>
                <w:noProof/>
                <w:lang w:val="en-US"/>
              </w:rPr>
              <w:t xml:space="preserve"> and confirmed he would attend the next meeting</w:t>
            </w:r>
            <w:r w:rsidR="002A268E">
              <w:rPr>
                <w:noProof/>
                <w:lang w:val="en-US"/>
              </w:rPr>
              <w:t xml:space="preserve">.   </w:t>
            </w:r>
            <w:r w:rsidR="00A43DC2">
              <w:rPr>
                <w:noProof/>
                <w:lang w:val="en-US"/>
              </w:rPr>
              <w:t>BC to send invite.</w:t>
            </w:r>
            <w:r>
              <w:rPr>
                <w:noProof/>
                <w:lang w:val="en-US"/>
              </w:rPr>
              <w:t xml:space="preserve"> </w:t>
            </w:r>
          </w:p>
          <w:p w14:paraId="57CEA387" w14:textId="2D644837" w:rsidR="00493344" w:rsidRDefault="00493344" w:rsidP="00E377D0">
            <w:pPr>
              <w:rPr>
                <w:noProof/>
                <w:lang w:val="en-US"/>
              </w:rPr>
            </w:pPr>
          </w:p>
          <w:p w14:paraId="7B332C1C" w14:textId="7611ACC4" w:rsidR="00493344" w:rsidRDefault="00493344" w:rsidP="00E377D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Additionally, The Hamlet Centre are looking for a representative to join and Karin Porter is seeking a Post 16 representative.</w:t>
            </w:r>
          </w:p>
          <w:p w14:paraId="78046A7F" w14:textId="3FFC09F4" w:rsidR="009202EC" w:rsidRDefault="009202EC" w:rsidP="00156064">
            <w:pPr>
              <w:pStyle w:val="Header"/>
              <w:rPr>
                <w:noProof/>
                <w:lang w:val="en-US"/>
              </w:rPr>
            </w:pPr>
          </w:p>
          <w:p w14:paraId="5C76895D" w14:textId="5235A754" w:rsidR="009202EC" w:rsidRDefault="00113122" w:rsidP="00156064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 respect of mediation statistics from KIDS </w:t>
            </w:r>
            <w:r w:rsidR="00D94F3A">
              <w:rPr>
                <w:noProof/>
                <w:lang w:val="en-US"/>
              </w:rPr>
              <w:t xml:space="preserve">AP confirmed </w:t>
            </w:r>
            <w:r w:rsidR="00F41FFA">
              <w:rPr>
                <w:noProof/>
                <w:lang w:val="en-US"/>
              </w:rPr>
              <w:t>the next</w:t>
            </w:r>
            <w:r w:rsidR="00D94F3A">
              <w:rPr>
                <w:noProof/>
                <w:lang w:val="en-US"/>
              </w:rPr>
              <w:t xml:space="preserve"> newsletter </w:t>
            </w:r>
            <w:r w:rsidR="00F41FFA">
              <w:rPr>
                <w:noProof/>
                <w:lang w:val="en-US"/>
              </w:rPr>
              <w:t>would be produ</w:t>
            </w:r>
            <w:r w:rsidR="00A43DC2">
              <w:rPr>
                <w:noProof/>
                <w:lang w:val="en-US"/>
              </w:rPr>
              <w:t>c</w:t>
            </w:r>
            <w:r w:rsidR="00F41FFA">
              <w:rPr>
                <w:noProof/>
                <w:lang w:val="en-US"/>
              </w:rPr>
              <w:t xml:space="preserve">ed </w:t>
            </w:r>
            <w:r w:rsidR="00D94F3A">
              <w:rPr>
                <w:noProof/>
                <w:lang w:val="en-US"/>
              </w:rPr>
              <w:t>without the case studies</w:t>
            </w:r>
            <w:r w:rsidR="004328B2">
              <w:rPr>
                <w:noProof/>
                <w:lang w:val="en-US"/>
              </w:rPr>
              <w:t xml:space="preserve"> if none available</w:t>
            </w:r>
            <w:r w:rsidR="00D94F3A">
              <w:rPr>
                <w:noProof/>
                <w:lang w:val="en-US"/>
              </w:rPr>
              <w:t xml:space="preserve">.  MR suggested AP </w:t>
            </w:r>
            <w:r w:rsidR="00F41FFA">
              <w:rPr>
                <w:noProof/>
                <w:lang w:val="en-US"/>
              </w:rPr>
              <w:t>bring this up</w:t>
            </w:r>
            <w:r w:rsidR="00D94F3A">
              <w:rPr>
                <w:noProof/>
                <w:lang w:val="en-US"/>
              </w:rPr>
              <w:t xml:space="preserve"> at the</w:t>
            </w:r>
            <w:r w:rsidR="004328B2">
              <w:rPr>
                <w:noProof/>
                <w:lang w:val="en-US"/>
              </w:rPr>
              <w:t xml:space="preserve"> next scheduled</w:t>
            </w:r>
            <w:r w:rsidR="002326EC">
              <w:rPr>
                <w:noProof/>
                <w:lang w:val="en-US"/>
              </w:rPr>
              <w:t xml:space="preserve"> </w:t>
            </w:r>
            <w:r w:rsidR="00D94F3A">
              <w:rPr>
                <w:noProof/>
                <w:lang w:val="en-US"/>
              </w:rPr>
              <w:t>KIDS meetin</w:t>
            </w:r>
            <w:r w:rsidR="002326EC">
              <w:rPr>
                <w:noProof/>
                <w:lang w:val="en-US"/>
              </w:rPr>
              <w:t>g</w:t>
            </w:r>
            <w:r w:rsidR="004328B2">
              <w:rPr>
                <w:noProof/>
                <w:lang w:val="en-US"/>
              </w:rPr>
              <w:t>.</w:t>
            </w:r>
          </w:p>
          <w:p w14:paraId="4A809F1C" w14:textId="77777777" w:rsidR="009202EC" w:rsidRDefault="009202EC" w:rsidP="00156064">
            <w:pPr>
              <w:pStyle w:val="Header"/>
              <w:rPr>
                <w:noProof/>
                <w:lang w:val="en-US"/>
              </w:rPr>
            </w:pPr>
          </w:p>
          <w:p w14:paraId="07BEFE8D" w14:textId="038890BB" w:rsidR="009202EC" w:rsidRDefault="009202EC" w:rsidP="00CB319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AP </w:t>
            </w:r>
            <w:r w:rsidR="00113122">
              <w:rPr>
                <w:noProof/>
                <w:lang w:val="en-US"/>
              </w:rPr>
              <w:t>confirmed</w:t>
            </w:r>
            <w:r>
              <w:rPr>
                <w:noProof/>
                <w:lang w:val="en-US"/>
              </w:rPr>
              <w:t xml:space="preserve"> </w:t>
            </w:r>
            <w:r w:rsidR="00113122">
              <w:rPr>
                <w:noProof/>
                <w:lang w:val="en-US"/>
              </w:rPr>
              <w:t>there was no update f</w:t>
            </w:r>
            <w:r>
              <w:rPr>
                <w:noProof/>
                <w:lang w:val="en-US"/>
              </w:rPr>
              <w:t xml:space="preserve">rom Sarah Harris of Dragons about young people representing the Steering Group.  </w:t>
            </w:r>
            <w:r w:rsidR="00113122">
              <w:rPr>
                <w:noProof/>
                <w:lang w:val="en-US"/>
              </w:rPr>
              <w:t>R</w:t>
            </w:r>
            <w:r w:rsidR="002326EC">
              <w:rPr>
                <w:noProof/>
                <w:lang w:val="en-US"/>
              </w:rPr>
              <w:t>epresentation</w:t>
            </w:r>
            <w:r w:rsidR="00113122">
              <w:rPr>
                <w:noProof/>
                <w:lang w:val="en-US"/>
              </w:rPr>
              <w:t xml:space="preserve"> would be sought</w:t>
            </w:r>
            <w:r w:rsidR="002326EC">
              <w:rPr>
                <w:noProof/>
                <w:lang w:val="en-US"/>
              </w:rPr>
              <w:t xml:space="preserve"> from our</w:t>
            </w:r>
            <w:r w:rsidR="00113122">
              <w:rPr>
                <w:noProof/>
                <w:lang w:val="en-US"/>
              </w:rPr>
              <w:t xml:space="preserve"> newly formed</w:t>
            </w:r>
            <w:r w:rsidR="002326EC">
              <w:rPr>
                <w:noProof/>
                <w:lang w:val="en-US"/>
              </w:rPr>
              <w:t xml:space="preserve"> C</w:t>
            </w:r>
            <w:r w:rsidR="00113122">
              <w:rPr>
                <w:noProof/>
                <w:lang w:val="en-US"/>
              </w:rPr>
              <w:t>hildren and Young Pe</w:t>
            </w:r>
            <w:r w:rsidR="0022648D">
              <w:rPr>
                <w:noProof/>
                <w:lang w:val="en-US"/>
              </w:rPr>
              <w:t>rson</w:t>
            </w:r>
            <w:r w:rsidR="00113122">
              <w:rPr>
                <w:noProof/>
                <w:lang w:val="en-US"/>
              </w:rPr>
              <w:t xml:space="preserve"> </w:t>
            </w:r>
            <w:r w:rsidR="002326EC">
              <w:rPr>
                <w:noProof/>
                <w:lang w:val="en-US"/>
              </w:rPr>
              <w:t>forum</w:t>
            </w:r>
            <w:r w:rsidR="00113122">
              <w:rPr>
                <w:noProof/>
                <w:lang w:val="en-US"/>
              </w:rPr>
              <w:t>.</w:t>
            </w:r>
          </w:p>
          <w:p w14:paraId="6E51DEF7" w14:textId="55E3AA15" w:rsidR="002326EC" w:rsidRDefault="002326EC" w:rsidP="00CB3190">
            <w:pPr>
              <w:pStyle w:val="Header"/>
              <w:rPr>
                <w:noProof/>
                <w:lang w:val="en-US"/>
              </w:rPr>
            </w:pPr>
          </w:p>
          <w:p w14:paraId="1A00C751" w14:textId="6AA25DD8" w:rsidR="002326EC" w:rsidRDefault="002326EC" w:rsidP="00CB319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CA confi</w:t>
            </w:r>
            <w:r w:rsidR="00113122">
              <w:rPr>
                <w:noProof/>
                <w:lang w:val="en-US"/>
              </w:rPr>
              <w:t>rmed</w:t>
            </w:r>
            <w:r>
              <w:rPr>
                <w:noProof/>
                <w:lang w:val="en-US"/>
              </w:rPr>
              <w:t xml:space="preserve"> the information about the parent training</w:t>
            </w:r>
            <w:r w:rsidR="00F41FFA">
              <w:rPr>
                <w:noProof/>
                <w:lang w:val="en-US"/>
              </w:rPr>
              <w:t xml:space="preserve"> and diagno</w:t>
            </w:r>
            <w:r w:rsidR="00113122">
              <w:rPr>
                <w:noProof/>
                <w:lang w:val="en-US"/>
              </w:rPr>
              <w:t>s</w:t>
            </w:r>
            <w:r w:rsidR="00F41FFA">
              <w:rPr>
                <w:noProof/>
                <w:lang w:val="en-US"/>
              </w:rPr>
              <w:t>is information</w:t>
            </w:r>
            <w:r>
              <w:rPr>
                <w:noProof/>
                <w:lang w:val="en-US"/>
              </w:rPr>
              <w:t xml:space="preserve"> </w:t>
            </w:r>
            <w:r w:rsidR="00113122">
              <w:rPr>
                <w:noProof/>
                <w:lang w:val="en-US"/>
              </w:rPr>
              <w:t xml:space="preserve">would be forwarded </w:t>
            </w:r>
            <w:r>
              <w:rPr>
                <w:noProof/>
                <w:lang w:val="en-US"/>
              </w:rPr>
              <w:t>to AP.</w:t>
            </w:r>
          </w:p>
          <w:p w14:paraId="447DD6A9" w14:textId="2AA0D7E7" w:rsidR="002326EC" w:rsidRDefault="002326EC" w:rsidP="00CB3190">
            <w:pPr>
              <w:pStyle w:val="Header"/>
              <w:rPr>
                <w:noProof/>
                <w:lang w:val="en-US"/>
              </w:rPr>
            </w:pPr>
          </w:p>
          <w:p w14:paraId="77878FD5" w14:textId="5BAB9A79" w:rsidR="002326EC" w:rsidRDefault="002326EC" w:rsidP="00CB319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 confirmed Level 3 classification codes for EHCP</w:t>
            </w:r>
            <w:r w:rsidR="00113122">
              <w:rPr>
                <w:noProof/>
                <w:lang w:val="en-US"/>
              </w:rPr>
              <w:t xml:space="preserve"> appeals was </w:t>
            </w:r>
            <w:r>
              <w:rPr>
                <w:noProof/>
                <w:lang w:val="en-US"/>
              </w:rPr>
              <w:t xml:space="preserve">completed and </w:t>
            </w:r>
            <w:r w:rsidR="00113122">
              <w:rPr>
                <w:noProof/>
                <w:lang w:val="en-US"/>
              </w:rPr>
              <w:t>would be covered in Item 7.</w:t>
            </w:r>
          </w:p>
          <w:p w14:paraId="33F3AEEC" w14:textId="77777777" w:rsidR="00904F70" w:rsidRDefault="00904F70" w:rsidP="00CB3190">
            <w:pPr>
              <w:pStyle w:val="Header"/>
              <w:rPr>
                <w:noProof/>
                <w:lang w:val="en-US"/>
              </w:rPr>
            </w:pPr>
          </w:p>
          <w:p w14:paraId="46AC7A47" w14:textId="5F68D8C4" w:rsidR="006A57D8" w:rsidRDefault="009202EC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AP </w:t>
            </w:r>
            <w:r w:rsidR="00113122">
              <w:rPr>
                <w:noProof/>
                <w:lang w:val="en-US"/>
              </w:rPr>
              <w:t>reported on the</w:t>
            </w:r>
            <w:r w:rsidR="006A57D8">
              <w:rPr>
                <w:noProof/>
                <w:lang w:val="en-US"/>
              </w:rPr>
              <w:t xml:space="preserve"> service updates:-</w:t>
            </w:r>
          </w:p>
          <w:p w14:paraId="47D07600" w14:textId="77777777" w:rsidR="006A57D8" w:rsidRDefault="006A57D8" w:rsidP="00A84A00">
            <w:pPr>
              <w:pStyle w:val="Header"/>
              <w:rPr>
                <w:noProof/>
                <w:lang w:val="en-US"/>
              </w:rPr>
            </w:pPr>
          </w:p>
          <w:p w14:paraId="0A339ED7" w14:textId="2EE1AEC9" w:rsidR="006A57D8" w:rsidRDefault="006A57D8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Working from home</w:t>
            </w:r>
            <w:r w:rsidR="004E63AB">
              <w:rPr>
                <w:noProof/>
                <w:lang w:val="en-US"/>
              </w:rPr>
              <w:t xml:space="preserve"> would continue</w:t>
            </w:r>
            <w:r>
              <w:rPr>
                <w:noProof/>
                <w:lang w:val="en-US"/>
              </w:rPr>
              <w:t xml:space="preserve"> until March 2021 and this was going well</w:t>
            </w:r>
            <w:r w:rsidR="004328B2">
              <w:rPr>
                <w:noProof/>
                <w:lang w:val="en-US"/>
              </w:rPr>
              <w:t>.</w:t>
            </w:r>
          </w:p>
          <w:p w14:paraId="22FB1C34" w14:textId="77777777" w:rsidR="004E63AB" w:rsidRDefault="004E63AB" w:rsidP="00A84A00">
            <w:pPr>
              <w:pStyle w:val="Header"/>
              <w:rPr>
                <w:noProof/>
                <w:lang w:val="en-US"/>
              </w:rPr>
            </w:pPr>
          </w:p>
          <w:p w14:paraId="3DF6A957" w14:textId="1675BFCC" w:rsidR="006A57D8" w:rsidRDefault="006A57D8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August was not as busy as normal but</w:t>
            </w:r>
            <w:r w:rsidR="004328B2">
              <w:rPr>
                <w:noProof/>
                <w:lang w:val="en-US"/>
              </w:rPr>
              <w:t xml:space="preserve"> large </w:t>
            </w:r>
            <w:r>
              <w:rPr>
                <w:noProof/>
                <w:lang w:val="en-US"/>
              </w:rPr>
              <w:t>increase in calls from September</w:t>
            </w:r>
            <w:r w:rsidR="004E63AB">
              <w:rPr>
                <w:noProof/>
                <w:lang w:val="en-US"/>
              </w:rPr>
              <w:t>.</w:t>
            </w:r>
          </w:p>
          <w:p w14:paraId="303A4CD3" w14:textId="77777777" w:rsidR="004328B2" w:rsidRDefault="004328B2" w:rsidP="00A84A00">
            <w:pPr>
              <w:pStyle w:val="Header"/>
              <w:rPr>
                <w:noProof/>
                <w:lang w:val="en-US"/>
              </w:rPr>
            </w:pPr>
          </w:p>
          <w:p w14:paraId="59AE6F02" w14:textId="3756ADA2" w:rsidR="006A57D8" w:rsidRDefault="006A57D8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Phoebe Craig</w:t>
            </w:r>
            <w:r w:rsidR="004E63AB">
              <w:rPr>
                <w:noProof/>
                <w:lang w:val="en-US"/>
              </w:rPr>
              <w:t xml:space="preserve"> (</w:t>
            </w:r>
            <w:r>
              <w:rPr>
                <w:noProof/>
                <w:lang w:val="en-US"/>
              </w:rPr>
              <w:t xml:space="preserve">Tribunal and Complaints </w:t>
            </w:r>
            <w:r w:rsidR="004328B2">
              <w:rPr>
                <w:noProof/>
                <w:lang w:val="en-US"/>
              </w:rPr>
              <w:t>Officer</w:t>
            </w:r>
            <w:r w:rsidR="004E63AB">
              <w:rPr>
                <w:noProof/>
                <w:lang w:val="en-US"/>
              </w:rPr>
              <w:t>)</w:t>
            </w:r>
            <w:r w:rsidR="004328B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left the service</w:t>
            </w:r>
            <w:r w:rsidR="004E63AB">
              <w:rPr>
                <w:noProof/>
                <w:lang w:val="en-US"/>
              </w:rPr>
              <w:t xml:space="preserve"> in September</w:t>
            </w:r>
            <w:r w:rsidR="00892A89">
              <w:rPr>
                <w:noProof/>
                <w:lang w:val="en-US"/>
              </w:rPr>
              <w:t>.</w:t>
            </w:r>
            <w:r>
              <w:rPr>
                <w:noProof/>
                <w:lang w:val="en-US"/>
              </w:rPr>
              <w:t xml:space="preserve"> </w:t>
            </w:r>
            <w:r w:rsidR="00892A89">
              <w:rPr>
                <w:noProof/>
                <w:lang w:val="en-US"/>
              </w:rPr>
              <w:t xml:space="preserve">The </w:t>
            </w:r>
            <w:r>
              <w:rPr>
                <w:noProof/>
                <w:lang w:val="en-US"/>
              </w:rPr>
              <w:t>contract expires on 31</w:t>
            </w:r>
            <w:r w:rsidRPr="006A57D8">
              <w:rPr>
                <w:noProof/>
                <w:vertAlign w:val="superscript"/>
                <w:lang w:val="en-US"/>
              </w:rPr>
              <w:t>st</w:t>
            </w:r>
            <w:r>
              <w:rPr>
                <w:noProof/>
                <w:lang w:val="en-US"/>
              </w:rPr>
              <w:t xml:space="preserve"> March </w:t>
            </w:r>
            <w:r w:rsidR="00892A89">
              <w:rPr>
                <w:noProof/>
                <w:lang w:val="en-US"/>
              </w:rPr>
              <w:t xml:space="preserve">2021 so the post will remain unfilled as </w:t>
            </w:r>
            <w:r>
              <w:rPr>
                <w:noProof/>
                <w:lang w:val="en-US"/>
              </w:rPr>
              <w:t>not enough time to rec</w:t>
            </w:r>
            <w:r w:rsidR="004328B2">
              <w:rPr>
                <w:noProof/>
                <w:lang w:val="en-US"/>
              </w:rPr>
              <w:t>ruit and train.</w:t>
            </w:r>
          </w:p>
          <w:p w14:paraId="6F3FD9BA" w14:textId="77777777" w:rsidR="004328B2" w:rsidRDefault="004328B2" w:rsidP="00A84A00">
            <w:pPr>
              <w:pStyle w:val="Header"/>
              <w:rPr>
                <w:noProof/>
                <w:lang w:val="en-US"/>
              </w:rPr>
            </w:pPr>
          </w:p>
          <w:p w14:paraId="388BEE47" w14:textId="11BFC929" w:rsidR="006A57D8" w:rsidRDefault="004E63AB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  <w:r w:rsidR="006A57D8">
              <w:rPr>
                <w:noProof/>
                <w:lang w:val="en-US"/>
              </w:rPr>
              <w:t xml:space="preserve">wo part-time advisors posts secured with funding from CCG </w:t>
            </w:r>
            <w:r w:rsidR="004328B2">
              <w:rPr>
                <w:noProof/>
                <w:lang w:val="en-US"/>
              </w:rPr>
              <w:t xml:space="preserve">were </w:t>
            </w:r>
            <w:r w:rsidR="006A57D8">
              <w:rPr>
                <w:noProof/>
                <w:lang w:val="en-US"/>
              </w:rPr>
              <w:t>ad</w:t>
            </w:r>
            <w:r w:rsidR="004328B2">
              <w:rPr>
                <w:noProof/>
                <w:lang w:val="en-US"/>
              </w:rPr>
              <w:t>v</w:t>
            </w:r>
            <w:r w:rsidR="006A57D8">
              <w:rPr>
                <w:noProof/>
                <w:lang w:val="en-US"/>
              </w:rPr>
              <w:t>ertised</w:t>
            </w:r>
            <w:r>
              <w:rPr>
                <w:noProof/>
                <w:lang w:val="en-US"/>
              </w:rPr>
              <w:t xml:space="preserve"> internally</w:t>
            </w:r>
            <w:r w:rsidR="006A57D8">
              <w:rPr>
                <w:noProof/>
                <w:lang w:val="en-US"/>
              </w:rPr>
              <w:t xml:space="preserve"> and one applicant </w:t>
            </w:r>
            <w:r>
              <w:rPr>
                <w:noProof/>
                <w:lang w:val="en-US"/>
              </w:rPr>
              <w:t xml:space="preserve">will be </w:t>
            </w:r>
            <w:r w:rsidR="006A57D8">
              <w:rPr>
                <w:noProof/>
                <w:lang w:val="en-US"/>
              </w:rPr>
              <w:t>starting on 19</w:t>
            </w:r>
            <w:r w:rsidR="006A57D8" w:rsidRPr="006A57D8">
              <w:rPr>
                <w:noProof/>
                <w:vertAlign w:val="superscript"/>
                <w:lang w:val="en-US"/>
              </w:rPr>
              <w:t>th</w:t>
            </w:r>
            <w:r w:rsidR="006A57D8">
              <w:rPr>
                <w:noProof/>
                <w:lang w:val="en-US"/>
              </w:rPr>
              <w:t xml:space="preserve"> Octo</w:t>
            </w:r>
            <w:r w:rsidR="004328B2">
              <w:rPr>
                <w:noProof/>
                <w:lang w:val="en-US"/>
              </w:rPr>
              <w:t>b</w:t>
            </w:r>
            <w:r w:rsidR="006A57D8">
              <w:rPr>
                <w:noProof/>
                <w:lang w:val="en-US"/>
              </w:rPr>
              <w:t>er</w:t>
            </w:r>
            <w:r w:rsidR="004328B2">
              <w:rPr>
                <w:noProof/>
                <w:lang w:val="en-US"/>
              </w:rPr>
              <w:t xml:space="preserve"> 2020</w:t>
            </w:r>
            <w:r w:rsidR="00264446">
              <w:rPr>
                <w:noProof/>
                <w:lang w:val="en-US"/>
              </w:rPr>
              <w:t>.</w:t>
            </w:r>
          </w:p>
          <w:p w14:paraId="1E1E67BE" w14:textId="77777777" w:rsidR="004328B2" w:rsidRDefault="004328B2" w:rsidP="00A84A00">
            <w:pPr>
              <w:pStyle w:val="Header"/>
              <w:rPr>
                <w:noProof/>
                <w:lang w:val="en-US"/>
              </w:rPr>
            </w:pPr>
          </w:p>
          <w:p w14:paraId="1893704C" w14:textId="3359A947" w:rsidR="006A57D8" w:rsidRDefault="006A57D8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other part-time adviso</w:t>
            </w:r>
            <w:r w:rsidR="004328B2">
              <w:rPr>
                <w:noProof/>
                <w:lang w:val="en-US"/>
              </w:rPr>
              <w:t xml:space="preserve">r post </w:t>
            </w:r>
            <w:r>
              <w:rPr>
                <w:noProof/>
                <w:lang w:val="en-US"/>
              </w:rPr>
              <w:t>advertised externally with a closing date of 4</w:t>
            </w:r>
            <w:r w:rsidRPr="006A57D8">
              <w:rPr>
                <w:noProof/>
                <w:vertAlign w:val="superscript"/>
                <w:lang w:val="en-US"/>
              </w:rPr>
              <w:t>th</w:t>
            </w:r>
            <w:r>
              <w:rPr>
                <w:noProof/>
                <w:lang w:val="en-US"/>
              </w:rPr>
              <w:t xml:space="preserve"> October 2020</w:t>
            </w:r>
            <w:r w:rsidR="00264446">
              <w:rPr>
                <w:noProof/>
                <w:lang w:val="en-US"/>
              </w:rPr>
              <w:t>.</w:t>
            </w:r>
          </w:p>
          <w:p w14:paraId="2D97CB14" w14:textId="77777777" w:rsidR="004E63AB" w:rsidRDefault="004E63AB" w:rsidP="004328B2">
            <w:pPr>
              <w:rPr>
                <w:noProof/>
                <w:lang w:val="en-US"/>
              </w:rPr>
            </w:pPr>
          </w:p>
          <w:p w14:paraId="04DC6EAA" w14:textId="4DAA293E" w:rsidR="00F41FFA" w:rsidRDefault="004E63AB" w:rsidP="004328B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Children and Young Person</w:t>
            </w:r>
            <w:r w:rsidR="006A57D8">
              <w:rPr>
                <w:noProof/>
                <w:lang w:val="en-US"/>
              </w:rPr>
              <w:t xml:space="preserve"> Forum has been formed with Dawn Jones </w:t>
            </w:r>
            <w:r w:rsidR="004328B2" w:rsidRPr="004328B2">
              <w:rPr>
                <w:lang w:eastAsia="en-GB"/>
              </w:rPr>
              <w:t xml:space="preserve">Advisor, Virtual School for SEND Inclusion and Opportunity </w:t>
            </w:r>
            <w:r w:rsidR="006A57D8">
              <w:rPr>
                <w:noProof/>
                <w:lang w:val="en-US"/>
              </w:rPr>
              <w:t xml:space="preserve">with 8 – 10 young people meeting virtually </w:t>
            </w:r>
            <w:r w:rsidR="004328B2">
              <w:rPr>
                <w:noProof/>
                <w:lang w:val="en-US"/>
              </w:rPr>
              <w:t xml:space="preserve">in </w:t>
            </w:r>
            <w:r w:rsidR="006A57D8">
              <w:rPr>
                <w:noProof/>
                <w:lang w:val="en-US"/>
              </w:rPr>
              <w:t>ear</w:t>
            </w:r>
            <w:r w:rsidR="004328B2">
              <w:rPr>
                <w:noProof/>
                <w:lang w:val="en-US"/>
              </w:rPr>
              <w:t>l</w:t>
            </w:r>
            <w:r w:rsidR="006A57D8">
              <w:rPr>
                <w:noProof/>
                <w:lang w:val="en-US"/>
              </w:rPr>
              <w:t>y October.</w:t>
            </w:r>
          </w:p>
          <w:p w14:paraId="4121CF04" w14:textId="490F96DB" w:rsidR="006A57D8" w:rsidRDefault="006A57D8" w:rsidP="00A84A00">
            <w:pPr>
              <w:pStyle w:val="Header"/>
              <w:rPr>
                <w:noProof/>
                <w:lang w:val="en-US"/>
              </w:rPr>
            </w:pPr>
          </w:p>
          <w:p w14:paraId="4A42F1A6" w14:textId="71D8CC6D" w:rsidR="00A20DD9" w:rsidRDefault="006A57D8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 shared an amination video which LG had created for us</w:t>
            </w:r>
            <w:r w:rsidR="00A20DD9">
              <w:rPr>
                <w:noProof/>
                <w:lang w:val="en-US"/>
              </w:rPr>
              <w:t xml:space="preserve"> which received a </w:t>
            </w:r>
            <w:r w:rsidR="005603CC">
              <w:rPr>
                <w:noProof/>
                <w:lang w:val="en-US"/>
              </w:rPr>
              <w:t xml:space="preserve">very </w:t>
            </w:r>
            <w:r w:rsidR="000A1CC0">
              <w:rPr>
                <w:noProof/>
                <w:lang w:val="en-US"/>
              </w:rPr>
              <w:t>positive</w:t>
            </w:r>
            <w:r w:rsidR="00A20DD9">
              <w:rPr>
                <w:noProof/>
                <w:lang w:val="en-US"/>
              </w:rPr>
              <w:t xml:space="preserve"> reaction.  It was agreed to share and promote it </w:t>
            </w:r>
            <w:r w:rsidR="005603CC">
              <w:rPr>
                <w:noProof/>
                <w:lang w:val="en-US"/>
              </w:rPr>
              <w:t>to a wide range of providers</w:t>
            </w:r>
            <w:r w:rsidR="00A20DD9">
              <w:rPr>
                <w:noProof/>
                <w:lang w:val="en-US"/>
              </w:rPr>
              <w:t xml:space="preserve"> including health, charit</w:t>
            </w:r>
            <w:r w:rsidR="000A1CC0">
              <w:rPr>
                <w:noProof/>
                <w:lang w:val="en-US"/>
              </w:rPr>
              <w:t xml:space="preserve">ies </w:t>
            </w:r>
            <w:r w:rsidR="005603CC">
              <w:rPr>
                <w:noProof/>
                <w:lang w:val="en-US"/>
              </w:rPr>
              <w:lastRenderedPageBreak/>
              <w:t xml:space="preserve">and </w:t>
            </w:r>
            <w:r w:rsidR="00A20DD9">
              <w:rPr>
                <w:noProof/>
                <w:lang w:val="en-US"/>
              </w:rPr>
              <w:t xml:space="preserve">schools .  </w:t>
            </w:r>
            <w:r w:rsidR="005603CC">
              <w:rPr>
                <w:noProof/>
                <w:lang w:val="en-US"/>
              </w:rPr>
              <w:t>AP agreed to send the link to MG and AE to distribute it.</w:t>
            </w:r>
          </w:p>
          <w:p w14:paraId="55AF813A" w14:textId="48FD7CAA" w:rsidR="00A20DD9" w:rsidRDefault="00A20DD9" w:rsidP="00A84A00">
            <w:pPr>
              <w:pStyle w:val="Header"/>
              <w:rPr>
                <w:noProof/>
                <w:lang w:val="en-US"/>
              </w:rPr>
            </w:pPr>
          </w:p>
          <w:p w14:paraId="3FA4637E" w14:textId="255C1CFD" w:rsidR="00A20DD9" w:rsidRDefault="00A20DD9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PJ </w:t>
            </w:r>
            <w:r w:rsidR="004328B2">
              <w:rPr>
                <w:noProof/>
                <w:lang w:val="en-US"/>
              </w:rPr>
              <w:t>commented on</w:t>
            </w:r>
            <w:r>
              <w:rPr>
                <w:noProof/>
                <w:lang w:val="en-US"/>
              </w:rPr>
              <w:t xml:space="preserve"> the wording</w:t>
            </w:r>
            <w:r w:rsidR="004328B2">
              <w:rPr>
                <w:noProof/>
                <w:lang w:val="en-US"/>
              </w:rPr>
              <w:t xml:space="preserve"> in the animation </w:t>
            </w:r>
            <w:r>
              <w:rPr>
                <w:noProof/>
                <w:lang w:val="en-US"/>
              </w:rPr>
              <w:t>“when things go wrong at school”</w:t>
            </w:r>
            <w:r w:rsidR="004328B2">
              <w:rPr>
                <w:noProof/>
                <w:lang w:val="en-US"/>
              </w:rPr>
              <w:t>.  After discussion it was suggested t</w:t>
            </w:r>
            <w:r>
              <w:rPr>
                <w:noProof/>
                <w:lang w:val="en-US"/>
              </w:rPr>
              <w:t xml:space="preserve">o </w:t>
            </w:r>
            <w:r w:rsidR="004328B2">
              <w:rPr>
                <w:noProof/>
                <w:lang w:val="en-US"/>
              </w:rPr>
              <w:t>amend</w:t>
            </w:r>
            <w:r>
              <w:rPr>
                <w:noProof/>
                <w:lang w:val="en-US"/>
              </w:rPr>
              <w:t xml:space="preserve"> </w:t>
            </w:r>
            <w:r w:rsidR="004328B2">
              <w:rPr>
                <w:noProof/>
                <w:lang w:val="en-US"/>
              </w:rPr>
              <w:t xml:space="preserve">the wording to </w:t>
            </w:r>
            <w:r>
              <w:rPr>
                <w:noProof/>
                <w:lang w:val="en-US"/>
              </w:rPr>
              <w:t>“</w:t>
            </w:r>
            <w:r w:rsidR="008A1C85">
              <w:rPr>
                <w:noProof/>
                <w:lang w:val="en-US"/>
              </w:rPr>
              <w:t>if</w:t>
            </w:r>
            <w:r>
              <w:rPr>
                <w:noProof/>
                <w:lang w:val="en-US"/>
              </w:rPr>
              <w:t xml:space="preserve"> you feel things have gone wrong and you need extra support”.  AP </w:t>
            </w:r>
            <w:r w:rsidR="005603CC">
              <w:rPr>
                <w:noProof/>
                <w:lang w:val="en-US"/>
              </w:rPr>
              <w:t>agreed to</w:t>
            </w:r>
            <w:r w:rsidR="00892A89">
              <w:rPr>
                <w:noProof/>
                <w:lang w:val="en-US"/>
              </w:rPr>
              <w:t xml:space="preserve"> discuss</w:t>
            </w:r>
            <w:r w:rsidR="005603CC">
              <w:rPr>
                <w:noProof/>
                <w:lang w:val="en-US"/>
              </w:rPr>
              <w:t xml:space="preserve"> with KD and </w:t>
            </w:r>
            <w:r w:rsidR="004328B2">
              <w:rPr>
                <w:noProof/>
                <w:lang w:val="en-US"/>
              </w:rPr>
              <w:t>liaise with</w:t>
            </w:r>
            <w:r>
              <w:rPr>
                <w:noProof/>
                <w:lang w:val="en-US"/>
              </w:rPr>
              <w:t xml:space="preserve"> LG to </w:t>
            </w:r>
            <w:r w:rsidR="005603CC">
              <w:rPr>
                <w:noProof/>
                <w:lang w:val="en-US"/>
              </w:rPr>
              <w:t xml:space="preserve">carry out the </w:t>
            </w:r>
            <w:r>
              <w:rPr>
                <w:noProof/>
                <w:lang w:val="en-US"/>
              </w:rPr>
              <w:t>change.</w:t>
            </w:r>
          </w:p>
          <w:p w14:paraId="66AA2AEA" w14:textId="293D5203" w:rsidR="005603CC" w:rsidRDefault="005603CC" w:rsidP="00A84A00">
            <w:pPr>
              <w:pStyle w:val="Header"/>
              <w:rPr>
                <w:noProof/>
                <w:lang w:val="en-US"/>
              </w:rPr>
            </w:pPr>
          </w:p>
          <w:p w14:paraId="5F090FC4" w14:textId="66EE453C" w:rsidR="005603CC" w:rsidRDefault="005603CC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AP confirmed the </w:t>
            </w:r>
            <w:r w:rsidR="004E63AB">
              <w:rPr>
                <w:noProof/>
                <w:lang w:val="en-US"/>
              </w:rPr>
              <w:t>W</w:t>
            </w:r>
            <w:r w:rsidR="00981AB2">
              <w:rPr>
                <w:noProof/>
                <w:lang w:val="en-US"/>
              </w:rPr>
              <w:t xml:space="preserve">ritten </w:t>
            </w:r>
            <w:r w:rsidR="004E63AB">
              <w:rPr>
                <w:noProof/>
                <w:lang w:val="en-US"/>
              </w:rPr>
              <w:t>S</w:t>
            </w:r>
            <w:r w:rsidR="00981AB2">
              <w:rPr>
                <w:noProof/>
                <w:lang w:val="en-US"/>
              </w:rPr>
              <w:t xml:space="preserve">tatement of </w:t>
            </w:r>
            <w:r w:rsidR="004E63AB">
              <w:rPr>
                <w:noProof/>
                <w:lang w:val="en-US"/>
              </w:rPr>
              <w:t>A</w:t>
            </w:r>
            <w:r w:rsidR="00981AB2">
              <w:rPr>
                <w:noProof/>
                <w:lang w:val="en-US"/>
              </w:rPr>
              <w:t>ction</w:t>
            </w:r>
            <w:r>
              <w:rPr>
                <w:noProof/>
                <w:lang w:val="en-US"/>
              </w:rPr>
              <w:t xml:space="preserve"> </w:t>
            </w:r>
            <w:r w:rsidR="004E63AB">
              <w:rPr>
                <w:noProof/>
                <w:lang w:val="en-US"/>
              </w:rPr>
              <w:t xml:space="preserve">had been completed and </w:t>
            </w:r>
            <w:r w:rsidR="008A1C85">
              <w:rPr>
                <w:noProof/>
                <w:lang w:val="en-US"/>
              </w:rPr>
              <w:t>was now with OFSTED for their approval. Once approved will be published by NCC</w:t>
            </w:r>
            <w:r w:rsidR="003456F6">
              <w:rPr>
                <w:noProof/>
                <w:lang w:val="en-US"/>
              </w:rPr>
              <w:t>.</w:t>
            </w:r>
          </w:p>
          <w:p w14:paraId="1D624B5F" w14:textId="77777777" w:rsidR="008A1C85" w:rsidRDefault="008A1C85" w:rsidP="00A84A00">
            <w:pPr>
              <w:pStyle w:val="Header"/>
              <w:rPr>
                <w:noProof/>
                <w:lang w:val="en-US"/>
              </w:rPr>
            </w:pPr>
          </w:p>
          <w:p w14:paraId="3EBFE003" w14:textId="1A3D7AF9" w:rsidR="005603CC" w:rsidRDefault="005603CC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 confirmed the parent/carer survey closes on 30</w:t>
            </w:r>
            <w:r w:rsidRPr="005603CC">
              <w:rPr>
                <w:noProof/>
                <w:vertAlign w:val="superscript"/>
                <w:lang w:val="en-US"/>
              </w:rPr>
              <w:t>th</w:t>
            </w:r>
            <w:r>
              <w:rPr>
                <w:noProof/>
                <w:lang w:val="en-US"/>
              </w:rPr>
              <w:t xml:space="preserve"> </w:t>
            </w:r>
            <w:r w:rsidR="00264446">
              <w:rPr>
                <w:noProof/>
                <w:lang w:val="en-US"/>
              </w:rPr>
              <w:t>September</w:t>
            </w:r>
            <w:r>
              <w:rPr>
                <w:noProof/>
                <w:lang w:val="en-US"/>
              </w:rPr>
              <w:t xml:space="preserve"> 2020 and 384 responses had been received so far.  AP confirmed a professional</w:t>
            </w:r>
            <w:r w:rsidR="004E63AB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 xml:space="preserve"> training survey would be distributed in October to ascertain what training needs were </w:t>
            </w:r>
            <w:r w:rsidR="000C59EA">
              <w:rPr>
                <w:noProof/>
                <w:lang w:val="en-US"/>
              </w:rPr>
              <w:t>required</w:t>
            </w:r>
            <w:r w:rsidR="007E1BBD">
              <w:rPr>
                <w:noProof/>
                <w:lang w:val="en-US"/>
              </w:rPr>
              <w:t xml:space="preserve"> by professionals.</w:t>
            </w:r>
          </w:p>
          <w:p w14:paraId="4942239F" w14:textId="4E6F3C08" w:rsidR="00981AB2" w:rsidRDefault="00981AB2" w:rsidP="00A84A00">
            <w:pPr>
              <w:pStyle w:val="Header"/>
              <w:rPr>
                <w:noProof/>
                <w:lang w:val="en-US"/>
              </w:rPr>
            </w:pPr>
          </w:p>
          <w:p w14:paraId="09B1ACC4" w14:textId="375BD5A3" w:rsidR="009202EC" w:rsidRDefault="009202EC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SMR discussed the limit on tenure of the existing Chair and Vice-Chair roles and</w:t>
            </w:r>
            <w:r w:rsidR="000C59EA">
              <w:rPr>
                <w:noProof/>
                <w:lang w:val="en-US"/>
              </w:rPr>
              <w:t xml:space="preserve"> confirmed they were both into their third year</w:t>
            </w:r>
            <w:r>
              <w:rPr>
                <w:noProof/>
                <w:lang w:val="en-US"/>
              </w:rPr>
              <w:t>.</w:t>
            </w:r>
            <w:r w:rsidR="000C59EA">
              <w:rPr>
                <w:noProof/>
                <w:lang w:val="en-US"/>
              </w:rPr>
              <w:t xml:space="preserve">  MG confirmed it does not state in the Terms of Reference if these roles can be extended after three years.</w:t>
            </w:r>
          </w:p>
          <w:p w14:paraId="79872C33" w14:textId="51B79F3B" w:rsidR="000C59EA" w:rsidRDefault="000C59EA" w:rsidP="00A84A00">
            <w:pPr>
              <w:pStyle w:val="Header"/>
              <w:rPr>
                <w:noProof/>
                <w:lang w:val="en-US"/>
              </w:rPr>
            </w:pPr>
          </w:p>
          <w:p w14:paraId="0C647A45" w14:textId="54B8FB91" w:rsidR="000C59EA" w:rsidRDefault="000C59EA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members were asked if anyone wished to take up the role of Chair and Vice-Chair or keep the existing ones.</w:t>
            </w:r>
            <w:r w:rsidR="003462B2">
              <w:rPr>
                <w:noProof/>
                <w:lang w:val="en-US"/>
              </w:rPr>
              <w:t xml:space="preserve">  DN suggested the possibility of reversing the roles of Chair and Vice-Chair.</w:t>
            </w:r>
          </w:p>
          <w:p w14:paraId="25C3ACA8" w14:textId="77777777" w:rsidR="000C59EA" w:rsidRDefault="000C59EA" w:rsidP="00A84A00">
            <w:pPr>
              <w:rPr>
                <w:noProof/>
                <w:lang w:val="en-US"/>
              </w:rPr>
            </w:pPr>
          </w:p>
          <w:p w14:paraId="1E25C3E1" w14:textId="5A7D3220" w:rsidR="009202EC" w:rsidRDefault="000C59EA" w:rsidP="000C59E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Discussion ensued and it was agreed to add to the agenda f</w:t>
            </w:r>
            <w:r w:rsidR="003462B2">
              <w:rPr>
                <w:noProof/>
                <w:lang w:val="en-US"/>
              </w:rPr>
              <w:t xml:space="preserve">or </w:t>
            </w:r>
            <w:r>
              <w:rPr>
                <w:noProof/>
                <w:lang w:val="en-US"/>
              </w:rPr>
              <w:t>the next meeting</w:t>
            </w:r>
            <w:r w:rsidR="003462B2">
              <w:rPr>
                <w:noProof/>
                <w:lang w:val="en-US"/>
              </w:rPr>
              <w:t>.</w:t>
            </w:r>
          </w:p>
          <w:p w14:paraId="29D86236" w14:textId="77777777" w:rsidR="009202EC" w:rsidRDefault="009202EC" w:rsidP="00A84A00">
            <w:pPr>
              <w:pStyle w:val="Header"/>
              <w:rPr>
                <w:noProof/>
                <w:lang w:val="en-US"/>
              </w:rPr>
            </w:pPr>
          </w:p>
          <w:p w14:paraId="6D3C726D" w14:textId="3B2DB62D" w:rsidR="009202EC" w:rsidRDefault="00904BDA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MG asked everyone to sign and return t</w:t>
            </w:r>
            <w:r w:rsidR="009202EC">
              <w:rPr>
                <w:noProof/>
                <w:lang w:val="en-US"/>
              </w:rPr>
              <w:t xml:space="preserve">he Terms of Reference sent out </w:t>
            </w:r>
            <w:r>
              <w:rPr>
                <w:noProof/>
                <w:lang w:val="en-US"/>
              </w:rPr>
              <w:t>with the agenda</w:t>
            </w:r>
            <w:r w:rsidR="009202EC">
              <w:rPr>
                <w:noProof/>
                <w:lang w:val="en-US"/>
              </w:rPr>
              <w:t>.</w:t>
            </w:r>
          </w:p>
          <w:p w14:paraId="42FEC45F" w14:textId="75584874" w:rsidR="009202EC" w:rsidRDefault="009202EC" w:rsidP="00A84A00">
            <w:pPr>
              <w:pStyle w:val="Header"/>
              <w:rPr>
                <w:noProof/>
                <w:lang w:val="en-US"/>
              </w:rPr>
            </w:pPr>
          </w:p>
          <w:p w14:paraId="56E08698" w14:textId="1B1513F6" w:rsidR="00904BDA" w:rsidRDefault="00904BDA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It was agreed members did not need </w:t>
            </w:r>
            <w:r w:rsidR="0010258A">
              <w:rPr>
                <w:noProof/>
                <w:lang w:val="en-US"/>
              </w:rPr>
              <w:t>to complete the witness signature part of the Terms and Reference</w:t>
            </w:r>
            <w:r>
              <w:rPr>
                <w:noProof/>
                <w:lang w:val="en-US"/>
              </w:rPr>
              <w:t xml:space="preserve"> </w:t>
            </w:r>
            <w:r w:rsidR="00875D0C">
              <w:rPr>
                <w:noProof/>
                <w:lang w:val="en-US"/>
              </w:rPr>
              <w:t xml:space="preserve">and this should have been removed.  </w:t>
            </w:r>
          </w:p>
          <w:p w14:paraId="23ED0855" w14:textId="576576ED" w:rsidR="00904BDA" w:rsidRDefault="00904BDA" w:rsidP="00A84A00">
            <w:pPr>
              <w:pStyle w:val="Header"/>
              <w:rPr>
                <w:noProof/>
                <w:lang w:val="en-US"/>
              </w:rPr>
            </w:pPr>
          </w:p>
          <w:p w14:paraId="6A9037F7" w14:textId="7A6298F3" w:rsidR="00904BDA" w:rsidRDefault="00904BDA" w:rsidP="00A84A00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MG </w:t>
            </w:r>
            <w:r w:rsidR="007E1BBD">
              <w:rPr>
                <w:noProof/>
                <w:lang w:val="en-US"/>
              </w:rPr>
              <w:t>suggested</w:t>
            </w:r>
            <w:r>
              <w:rPr>
                <w:noProof/>
                <w:lang w:val="en-US"/>
              </w:rPr>
              <w:t xml:space="preserve"> </w:t>
            </w:r>
            <w:r w:rsidR="000720F4">
              <w:rPr>
                <w:noProof/>
                <w:lang w:val="en-US"/>
              </w:rPr>
              <w:t xml:space="preserve">returned Terms of Reference be </w:t>
            </w:r>
            <w:r w:rsidR="007E1BBD">
              <w:rPr>
                <w:noProof/>
                <w:lang w:val="en-US"/>
              </w:rPr>
              <w:t>recorded</w:t>
            </w:r>
            <w:r>
              <w:rPr>
                <w:noProof/>
                <w:lang w:val="en-US"/>
              </w:rPr>
              <w:t xml:space="preserve"> and </w:t>
            </w:r>
            <w:r w:rsidR="007E1BBD">
              <w:rPr>
                <w:noProof/>
                <w:lang w:val="en-US"/>
              </w:rPr>
              <w:t>reminders sent out if required.</w:t>
            </w:r>
          </w:p>
          <w:p w14:paraId="778453FB" w14:textId="2A96B122" w:rsidR="00904BDA" w:rsidRDefault="00904BDA" w:rsidP="00A84A00">
            <w:pPr>
              <w:pStyle w:val="Header"/>
              <w:rPr>
                <w:noProof/>
                <w:lang w:val="en-US"/>
              </w:rPr>
            </w:pPr>
          </w:p>
          <w:p w14:paraId="2AE5B8D9" w14:textId="4475BAC9" w:rsidR="009202EC" w:rsidRDefault="009202EC" w:rsidP="00A84A00">
            <w:pPr>
              <w:rPr>
                <w:lang w:val="en-US"/>
              </w:rPr>
            </w:pPr>
            <w:r w:rsidRPr="00470413">
              <w:rPr>
                <w:lang w:val="en-US"/>
              </w:rPr>
              <w:t xml:space="preserve">AP </w:t>
            </w:r>
            <w:r>
              <w:rPr>
                <w:lang w:val="en-US"/>
              </w:rPr>
              <w:t xml:space="preserve">reviewed </w:t>
            </w:r>
            <w:r w:rsidRPr="00470413">
              <w:rPr>
                <w:lang w:val="en-US"/>
              </w:rPr>
              <w:t>the Minimum Standards</w:t>
            </w:r>
            <w:r>
              <w:rPr>
                <w:lang w:val="en-US"/>
              </w:rPr>
              <w:t xml:space="preserve"> – key points: -</w:t>
            </w:r>
          </w:p>
          <w:p w14:paraId="49F12C68" w14:textId="47CD5F25" w:rsidR="009202EC" w:rsidRDefault="009202EC" w:rsidP="00A84A00">
            <w:pPr>
              <w:rPr>
                <w:lang w:val="en-US"/>
              </w:rPr>
            </w:pPr>
          </w:p>
          <w:p w14:paraId="2CC7E7FB" w14:textId="12AB8E66" w:rsidR="00005845" w:rsidRDefault="00005845" w:rsidP="00A84A00">
            <w:pPr>
              <w:rPr>
                <w:lang w:val="en-US"/>
              </w:rPr>
            </w:pPr>
            <w:r>
              <w:rPr>
                <w:lang w:val="en-US"/>
              </w:rPr>
              <w:t>1.1.2 – AP confirmed the C</w:t>
            </w:r>
            <w:r w:rsidR="007E1BBD">
              <w:rPr>
                <w:lang w:val="en-US"/>
              </w:rPr>
              <w:t>hildren and Young Pe</w:t>
            </w:r>
            <w:r w:rsidR="0022648D">
              <w:rPr>
                <w:lang w:val="en-US"/>
              </w:rPr>
              <w:t>ople Supporter</w:t>
            </w:r>
            <w:r>
              <w:rPr>
                <w:lang w:val="en-US"/>
              </w:rPr>
              <w:t xml:space="preserve"> post funded by ISAP until </w:t>
            </w:r>
            <w:r w:rsidR="008A1C85">
              <w:rPr>
                <w:lang w:val="en-US"/>
              </w:rPr>
              <w:t>March</w:t>
            </w:r>
            <w:r w:rsidR="003456F6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2021 and conversations ongoing with AT to make post permanent.</w:t>
            </w:r>
          </w:p>
          <w:p w14:paraId="442E3CDB" w14:textId="3CE16F15" w:rsidR="00005845" w:rsidRDefault="00005845" w:rsidP="00A84A00">
            <w:pPr>
              <w:rPr>
                <w:lang w:val="en-US"/>
              </w:rPr>
            </w:pPr>
          </w:p>
          <w:p w14:paraId="2F6F4415" w14:textId="04D00DCC" w:rsidR="00005845" w:rsidRDefault="00005845" w:rsidP="00A84A00">
            <w:pPr>
              <w:rPr>
                <w:lang w:val="en-US"/>
              </w:rPr>
            </w:pPr>
            <w:r>
              <w:rPr>
                <w:lang w:val="en-US"/>
              </w:rPr>
              <w:t>AT requested it be minu</w:t>
            </w:r>
            <w:r w:rsidR="007E1BBD">
              <w:rPr>
                <w:lang w:val="en-US"/>
              </w:rPr>
              <w:t>ted</w:t>
            </w:r>
            <w:r>
              <w:rPr>
                <w:lang w:val="en-US"/>
              </w:rPr>
              <w:t xml:space="preserve"> that specific actions in the </w:t>
            </w:r>
            <w:r w:rsidR="008A1C85">
              <w:rPr>
                <w:lang w:val="en-US"/>
              </w:rPr>
              <w:t xml:space="preserve">Written </w:t>
            </w:r>
            <w:r>
              <w:rPr>
                <w:lang w:val="en-US"/>
              </w:rPr>
              <w:t>Statement of Action relat</w:t>
            </w:r>
            <w:r w:rsidR="007E1BBD">
              <w:rPr>
                <w:lang w:val="en-US"/>
              </w:rPr>
              <w:t>e</w:t>
            </w:r>
            <w:r>
              <w:rPr>
                <w:lang w:val="en-US"/>
              </w:rPr>
              <w:t xml:space="preserve"> to the C</w:t>
            </w:r>
            <w:r w:rsidR="007E1BBD">
              <w:rPr>
                <w:lang w:val="en-US"/>
              </w:rPr>
              <w:t>hildren and Young Pe</w:t>
            </w:r>
            <w:r w:rsidR="0022648D">
              <w:rPr>
                <w:lang w:val="en-US"/>
              </w:rPr>
              <w:t xml:space="preserve">ople Supporter </w:t>
            </w:r>
            <w:r>
              <w:rPr>
                <w:lang w:val="en-US"/>
              </w:rPr>
              <w:t>post</w:t>
            </w:r>
            <w:r w:rsidR="007E1BBD">
              <w:rPr>
                <w:lang w:val="en-US"/>
              </w:rPr>
              <w:t>.  T</w:t>
            </w:r>
            <w:r>
              <w:rPr>
                <w:lang w:val="en-US"/>
              </w:rPr>
              <w:t>he risk</w:t>
            </w:r>
            <w:r w:rsidR="003462B2">
              <w:rPr>
                <w:lang w:val="en-US"/>
              </w:rPr>
              <w:t xml:space="preserve">s of not </w:t>
            </w:r>
            <w:r>
              <w:rPr>
                <w:lang w:val="en-US"/>
              </w:rPr>
              <w:t>deliver</w:t>
            </w:r>
            <w:r w:rsidR="003462B2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this</w:t>
            </w:r>
            <w:r w:rsidR="007970A7">
              <w:rPr>
                <w:lang w:val="en-US"/>
              </w:rPr>
              <w:t xml:space="preserve"> </w:t>
            </w:r>
            <w:r w:rsidR="007E1BBD">
              <w:rPr>
                <w:lang w:val="en-US"/>
              </w:rPr>
              <w:t>action need</w:t>
            </w:r>
            <w:r w:rsidR="008A1C85">
              <w:rPr>
                <w:lang w:val="en-US"/>
              </w:rPr>
              <w:t>s</w:t>
            </w:r>
            <w:r w:rsidR="007E1BBD">
              <w:rPr>
                <w:lang w:val="en-US"/>
              </w:rPr>
              <w:t xml:space="preserve"> to be noted and </w:t>
            </w:r>
            <w:r w:rsidR="007970A7">
              <w:rPr>
                <w:lang w:val="en-US"/>
              </w:rPr>
              <w:t xml:space="preserve">the Local </w:t>
            </w:r>
            <w:r w:rsidR="00D03C00">
              <w:rPr>
                <w:lang w:val="en-US"/>
              </w:rPr>
              <w:t>Authority</w:t>
            </w:r>
            <w:r w:rsidR="007970A7">
              <w:rPr>
                <w:lang w:val="en-US"/>
              </w:rPr>
              <w:t xml:space="preserve"> need to reflect </w:t>
            </w:r>
            <w:r w:rsidR="007E1BBD">
              <w:rPr>
                <w:lang w:val="en-US"/>
              </w:rPr>
              <w:t>on this.</w:t>
            </w:r>
          </w:p>
          <w:p w14:paraId="4AADE391" w14:textId="77777777" w:rsidR="009202EC" w:rsidRDefault="009202EC" w:rsidP="00A84A00">
            <w:pPr>
              <w:rPr>
                <w:lang w:val="en-US"/>
              </w:rPr>
            </w:pPr>
          </w:p>
          <w:p w14:paraId="0C00140F" w14:textId="6715BBAA" w:rsidR="009202EC" w:rsidRDefault="009202EC" w:rsidP="00A84A0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E80E90">
              <w:rPr>
                <w:lang w:val="en-US"/>
              </w:rPr>
              <w:t>1.</w:t>
            </w:r>
            <w:r>
              <w:rPr>
                <w:lang w:val="en-US"/>
              </w:rPr>
              <w:t xml:space="preserve">2 - </w:t>
            </w:r>
            <w:r w:rsidRPr="004F5ED2">
              <w:rPr>
                <w:lang w:val="en-US"/>
              </w:rPr>
              <w:t xml:space="preserve">  </w:t>
            </w:r>
            <w:r w:rsidR="00005845">
              <w:rPr>
                <w:lang w:val="en-US"/>
              </w:rPr>
              <w:t>AP confirmed capacity to meet minimum standards would be affected if temporary posts not made permanent.</w:t>
            </w:r>
          </w:p>
          <w:p w14:paraId="7A0E49E1" w14:textId="77777777" w:rsidR="009202EC" w:rsidRDefault="009202EC" w:rsidP="00A84A00">
            <w:pPr>
              <w:rPr>
                <w:lang w:val="en-US"/>
              </w:rPr>
            </w:pPr>
          </w:p>
          <w:p w14:paraId="4C8476F8" w14:textId="44C5C52B" w:rsidR="009202EC" w:rsidRDefault="00892A89" w:rsidP="00A84A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9202EC">
              <w:rPr>
                <w:lang w:val="en-US"/>
              </w:rPr>
              <w:t>.1.6 – Improving but more work needed to promote us within social care teams</w:t>
            </w:r>
            <w:r w:rsidR="00005845">
              <w:rPr>
                <w:lang w:val="en-US"/>
              </w:rPr>
              <w:t xml:space="preserve"> and </w:t>
            </w:r>
            <w:r w:rsidR="0010258A">
              <w:rPr>
                <w:lang w:val="en-US"/>
              </w:rPr>
              <w:t xml:space="preserve">the </w:t>
            </w:r>
            <w:r w:rsidR="00313B2B">
              <w:rPr>
                <w:lang w:val="en-US"/>
              </w:rPr>
              <w:t>knowledge will come via training with professionals.</w:t>
            </w:r>
          </w:p>
          <w:p w14:paraId="456B26F3" w14:textId="3AC21065" w:rsidR="009202EC" w:rsidRDefault="009202EC" w:rsidP="00A84A00">
            <w:pPr>
              <w:rPr>
                <w:lang w:val="en-US"/>
              </w:rPr>
            </w:pPr>
          </w:p>
          <w:p w14:paraId="71A368F1" w14:textId="4BA82A3E" w:rsidR="009202EC" w:rsidRDefault="009202EC" w:rsidP="005301E9">
            <w:pPr>
              <w:rPr>
                <w:lang w:val="en-US"/>
              </w:rPr>
            </w:pPr>
            <w:r>
              <w:rPr>
                <w:lang w:val="en-US"/>
              </w:rPr>
              <w:t xml:space="preserve">1.1.7 –.  </w:t>
            </w:r>
            <w:r w:rsidR="00313B2B">
              <w:rPr>
                <w:lang w:val="en-US"/>
              </w:rPr>
              <w:t>R</w:t>
            </w:r>
            <w:r>
              <w:rPr>
                <w:lang w:val="en-US"/>
              </w:rPr>
              <w:t>ecruitment of members to steering group to fill gaps in key stakeholders</w:t>
            </w:r>
            <w:r w:rsidR="00313B2B">
              <w:rPr>
                <w:lang w:val="en-US"/>
              </w:rPr>
              <w:t xml:space="preserve"> nearing completion.</w:t>
            </w:r>
          </w:p>
          <w:p w14:paraId="24FDD186" w14:textId="77777777" w:rsidR="009202EC" w:rsidRDefault="009202EC" w:rsidP="005301E9">
            <w:pPr>
              <w:rPr>
                <w:lang w:val="en-US"/>
              </w:rPr>
            </w:pPr>
          </w:p>
          <w:p w14:paraId="385BD1C7" w14:textId="7BF68269" w:rsidR="009202EC" w:rsidRDefault="009202EC" w:rsidP="005301E9">
            <w:pPr>
              <w:rPr>
                <w:lang w:val="en-US"/>
              </w:rPr>
            </w:pPr>
            <w:r>
              <w:rPr>
                <w:lang w:val="en-US"/>
              </w:rPr>
              <w:t xml:space="preserve">1.1.8 – </w:t>
            </w:r>
            <w:r w:rsidR="00313B2B">
              <w:rPr>
                <w:lang w:val="en-US"/>
              </w:rPr>
              <w:t>D</w:t>
            </w:r>
            <w:r>
              <w:rPr>
                <w:lang w:val="en-US"/>
              </w:rPr>
              <w:t xml:space="preserve">evelopment plan </w:t>
            </w:r>
            <w:r w:rsidR="00313B2B">
              <w:rPr>
                <w:lang w:val="en-US"/>
              </w:rPr>
              <w:t>distributed with Agenda.  MG suggested members feedback any comments for next meeting.</w:t>
            </w:r>
          </w:p>
          <w:p w14:paraId="358B9FCD" w14:textId="77777777" w:rsidR="009202EC" w:rsidRDefault="009202EC" w:rsidP="005301E9">
            <w:pPr>
              <w:rPr>
                <w:lang w:val="en-US"/>
              </w:rPr>
            </w:pPr>
          </w:p>
          <w:p w14:paraId="487E5383" w14:textId="43A352B6" w:rsidR="009202EC" w:rsidRDefault="009202EC" w:rsidP="005301E9">
            <w:pPr>
              <w:rPr>
                <w:lang w:val="en-US"/>
              </w:rPr>
            </w:pPr>
            <w:r>
              <w:rPr>
                <w:lang w:val="en-US"/>
              </w:rPr>
              <w:t xml:space="preserve">2.3 – </w:t>
            </w:r>
            <w:r w:rsidR="0022648D">
              <w:rPr>
                <w:lang w:val="en-US"/>
              </w:rPr>
              <w:t xml:space="preserve">Children and </w:t>
            </w:r>
            <w:r>
              <w:rPr>
                <w:lang w:val="en-US"/>
              </w:rPr>
              <w:t>Young Pe</w:t>
            </w:r>
            <w:r w:rsidR="0022648D">
              <w:rPr>
                <w:lang w:val="en-US"/>
              </w:rPr>
              <w:t>rson</w:t>
            </w:r>
            <w:r>
              <w:rPr>
                <w:lang w:val="en-US"/>
              </w:rPr>
              <w:t xml:space="preserve"> Forum </w:t>
            </w:r>
            <w:r w:rsidR="00313B2B">
              <w:rPr>
                <w:lang w:val="en-US"/>
              </w:rPr>
              <w:t>will achieve green RAG rating by next meeting</w:t>
            </w:r>
            <w:r w:rsidR="00264446">
              <w:rPr>
                <w:lang w:val="en-US"/>
              </w:rPr>
              <w:t>.</w:t>
            </w:r>
          </w:p>
          <w:p w14:paraId="3156B2D7" w14:textId="77777777" w:rsidR="009202EC" w:rsidRDefault="009202EC" w:rsidP="005301E9">
            <w:pPr>
              <w:rPr>
                <w:lang w:val="en-US"/>
              </w:rPr>
            </w:pPr>
          </w:p>
          <w:p w14:paraId="2D946097" w14:textId="0AE97902" w:rsidR="009202EC" w:rsidRDefault="009202EC" w:rsidP="005301E9">
            <w:pPr>
              <w:rPr>
                <w:lang w:val="en-US"/>
              </w:rPr>
            </w:pPr>
            <w:r>
              <w:rPr>
                <w:lang w:val="en-US"/>
              </w:rPr>
              <w:t xml:space="preserve">3.1 – AP </w:t>
            </w:r>
            <w:r w:rsidR="00313B2B">
              <w:rPr>
                <w:lang w:val="en-US"/>
              </w:rPr>
              <w:t xml:space="preserve">confirmed </w:t>
            </w:r>
            <w:r w:rsidR="00C71810">
              <w:rPr>
                <w:lang w:val="en-US"/>
              </w:rPr>
              <w:t xml:space="preserve">RAG </w:t>
            </w:r>
            <w:r>
              <w:rPr>
                <w:lang w:val="en-US"/>
              </w:rPr>
              <w:t>rating</w:t>
            </w:r>
            <w:r w:rsidR="00313B2B">
              <w:rPr>
                <w:lang w:val="en-US"/>
              </w:rPr>
              <w:t xml:space="preserve"> </w:t>
            </w:r>
            <w:r w:rsidR="00C71810">
              <w:rPr>
                <w:lang w:val="en-US"/>
              </w:rPr>
              <w:t xml:space="preserve">changed </w:t>
            </w:r>
            <w:r>
              <w:rPr>
                <w:lang w:val="en-US"/>
              </w:rPr>
              <w:t>to amber</w:t>
            </w:r>
            <w:r w:rsidR="00313B2B">
              <w:rPr>
                <w:lang w:val="en-US"/>
              </w:rPr>
              <w:t xml:space="preserve"> due to C</w:t>
            </w:r>
            <w:r w:rsidR="0010258A">
              <w:rPr>
                <w:lang w:val="en-US"/>
              </w:rPr>
              <w:t>hildren and Young People</w:t>
            </w:r>
            <w:r w:rsidR="0022648D">
              <w:rPr>
                <w:lang w:val="en-US"/>
              </w:rPr>
              <w:t xml:space="preserve"> Supporter</w:t>
            </w:r>
            <w:r w:rsidR="00313B2B">
              <w:rPr>
                <w:lang w:val="en-US"/>
              </w:rPr>
              <w:t xml:space="preserve"> working directly with young people</w:t>
            </w:r>
            <w:r w:rsidR="00BA3619">
              <w:rPr>
                <w:lang w:val="en-US"/>
              </w:rPr>
              <w:t>.</w:t>
            </w:r>
          </w:p>
          <w:p w14:paraId="304A5154" w14:textId="77777777" w:rsidR="009202EC" w:rsidRDefault="009202EC" w:rsidP="005301E9">
            <w:pPr>
              <w:rPr>
                <w:lang w:val="en-US"/>
              </w:rPr>
            </w:pPr>
          </w:p>
          <w:p w14:paraId="2E1EE081" w14:textId="5210C150" w:rsidR="009202EC" w:rsidRDefault="009202EC" w:rsidP="005301E9">
            <w:pPr>
              <w:rPr>
                <w:lang w:val="en-US"/>
              </w:rPr>
            </w:pPr>
            <w:r>
              <w:rPr>
                <w:lang w:val="en-US"/>
              </w:rPr>
              <w:t>3.4 –</w:t>
            </w:r>
            <w:r w:rsidR="00313B2B">
              <w:rPr>
                <w:lang w:val="en-US"/>
              </w:rPr>
              <w:t xml:space="preserve"> AP confirmed difficulties connecting directly with children and </w:t>
            </w:r>
            <w:r w:rsidR="0010258A">
              <w:rPr>
                <w:lang w:val="en-US"/>
              </w:rPr>
              <w:t>was looking</w:t>
            </w:r>
            <w:r w:rsidR="00313B2B">
              <w:rPr>
                <w:lang w:val="en-US"/>
              </w:rPr>
              <w:t xml:space="preserve"> at </w:t>
            </w:r>
            <w:r w:rsidR="0010258A">
              <w:rPr>
                <w:lang w:val="en-US"/>
              </w:rPr>
              <w:t>Looked After Children (</w:t>
            </w:r>
            <w:r w:rsidR="00313B2B">
              <w:rPr>
                <w:lang w:val="en-US"/>
              </w:rPr>
              <w:t>LAC</w:t>
            </w:r>
            <w:r w:rsidR="0010258A">
              <w:rPr>
                <w:lang w:val="en-US"/>
              </w:rPr>
              <w:t>)</w:t>
            </w:r>
            <w:r w:rsidR="00313B2B">
              <w:rPr>
                <w:lang w:val="en-US"/>
              </w:rPr>
              <w:t xml:space="preserve"> via social care or foster carer</w:t>
            </w:r>
            <w:r w:rsidR="0010258A">
              <w:rPr>
                <w:lang w:val="en-US"/>
              </w:rPr>
              <w:t>s</w:t>
            </w:r>
            <w:r w:rsidR="00D064F4">
              <w:rPr>
                <w:lang w:val="en-US"/>
              </w:rPr>
              <w:t>.</w:t>
            </w:r>
          </w:p>
          <w:p w14:paraId="7197784C" w14:textId="77777777" w:rsidR="009202EC" w:rsidRDefault="009202EC" w:rsidP="005301E9">
            <w:pPr>
              <w:rPr>
                <w:lang w:val="en-US"/>
              </w:rPr>
            </w:pPr>
          </w:p>
          <w:p w14:paraId="1A3CCEF9" w14:textId="5116170F" w:rsidR="009202EC" w:rsidRDefault="009202EC" w:rsidP="005301E9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3.6 –</w:t>
            </w:r>
            <w:r w:rsidR="00452B7D">
              <w:rPr>
                <w:lang w:val="en-US"/>
              </w:rPr>
              <w:t xml:space="preserve"> AP requested ideas on how to deliver training to young people.  Suggestions included on-line training and animations.  Agreed at next meeting to look at se</w:t>
            </w:r>
            <w:r w:rsidR="0010258A">
              <w:rPr>
                <w:lang w:val="en-US"/>
              </w:rPr>
              <w:t>tt</w:t>
            </w:r>
            <w:r w:rsidR="00452B7D">
              <w:rPr>
                <w:lang w:val="en-US"/>
              </w:rPr>
              <w:t>ing up a group as the C</w:t>
            </w:r>
            <w:r w:rsidR="0010258A">
              <w:rPr>
                <w:lang w:val="en-US"/>
              </w:rPr>
              <w:t>hildren and Young Person</w:t>
            </w:r>
            <w:r w:rsidR="00452B7D">
              <w:rPr>
                <w:lang w:val="en-US"/>
              </w:rPr>
              <w:t xml:space="preserve"> Forum would be up and running.</w:t>
            </w:r>
          </w:p>
          <w:p w14:paraId="5400AEDC" w14:textId="3941036A" w:rsidR="00452B7D" w:rsidRDefault="00452B7D" w:rsidP="005301E9">
            <w:pPr>
              <w:pStyle w:val="Header"/>
              <w:rPr>
                <w:lang w:val="en-US"/>
              </w:rPr>
            </w:pPr>
          </w:p>
          <w:p w14:paraId="0E2CDD04" w14:textId="250F8B04" w:rsidR="00452B7D" w:rsidRDefault="00452B7D" w:rsidP="005301E9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4.1 – AP confirmed new members of staff would complete IPSEA Level 1</w:t>
            </w:r>
            <w:r w:rsidR="0010258A">
              <w:rPr>
                <w:lang w:val="en-US"/>
              </w:rPr>
              <w:t>.</w:t>
            </w:r>
          </w:p>
          <w:p w14:paraId="1969901D" w14:textId="01CA618F" w:rsidR="00452B7D" w:rsidRDefault="00452B7D" w:rsidP="005301E9">
            <w:pPr>
              <w:pStyle w:val="Header"/>
              <w:rPr>
                <w:lang w:val="en-US"/>
              </w:rPr>
            </w:pPr>
          </w:p>
          <w:p w14:paraId="68F802DF" w14:textId="3F9C60C6" w:rsidR="00066E8C" w:rsidRDefault="00904BDA" w:rsidP="00066E8C">
            <w:pPr>
              <w:rPr>
                <w:lang w:val="en-US"/>
              </w:rPr>
            </w:pPr>
            <w:r>
              <w:rPr>
                <w:lang w:val="en-US"/>
              </w:rPr>
              <w:t>AP</w:t>
            </w:r>
            <w:r w:rsidR="00066E8C" w:rsidRPr="00C40EFF">
              <w:rPr>
                <w:lang w:val="en-US"/>
              </w:rPr>
              <w:t xml:space="preserve"> presented the s</w:t>
            </w:r>
            <w:r w:rsidR="00066E8C">
              <w:rPr>
                <w:lang w:val="en-US"/>
              </w:rPr>
              <w:t xml:space="preserve">tatistics report </w:t>
            </w:r>
            <w:r>
              <w:rPr>
                <w:lang w:val="en-US"/>
              </w:rPr>
              <w:t>dated 1.6.20 to 31.8.20 on behalf of KD</w:t>
            </w:r>
            <w:r w:rsidR="000720F4">
              <w:rPr>
                <w:lang w:val="en-US"/>
              </w:rPr>
              <w:t xml:space="preserve"> and the members had been provided a copy in advance.</w:t>
            </w:r>
          </w:p>
          <w:p w14:paraId="67029776" w14:textId="77777777" w:rsidR="00452B7D" w:rsidRDefault="00452B7D" w:rsidP="00066E8C">
            <w:pPr>
              <w:rPr>
                <w:lang w:val="en-US"/>
              </w:rPr>
            </w:pPr>
          </w:p>
          <w:p w14:paraId="5E9F1FFB" w14:textId="3EA3F185" w:rsidR="00066E8C" w:rsidRDefault="00452B7D" w:rsidP="00066E8C">
            <w:pPr>
              <w:rPr>
                <w:lang w:val="en-US"/>
              </w:rPr>
            </w:pPr>
            <w:r>
              <w:rPr>
                <w:lang w:val="en-US"/>
              </w:rPr>
              <w:t xml:space="preserve">As requested at the last meeting </w:t>
            </w:r>
            <w:r w:rsidR="00264446">
              <w:rPr>
                <w:lang w:val="en-US"/>
              </w:rPr>
              <w:t>the results</w:t>
            </w:r>
            <w:r>
              <w:rPr>
                <w:lang w:val="en-US"/>
              </w:rPr>
              <w:t xml:space="preserve"> showing </w:t>
            </w:r>
            <w:r w:rsidR="000720F4">
              <w:rPr>
                <w:lang w:val="en-US"/>
              </w:rPr>
              <w:t>L</w:t>
            </w:r>
            <w:r w:rsidR="00CE5081">
              <w:rPr>
                <w:lang w:val="en-US"/>
              </w:rPr>
              <w:t xml:space="preserve">evel </w:t>
            </w:r>
            <w:r w:rsidR="00C37098">
              <w:rPr>
                <w:lang w:val="en-US"/>
              </w:rPr>
              <w:t xml:space="preserve">3 </w:t>
            </w:r>
            <w:r w:rsidR="00CE5081">
              <w:rPr>
                <w:lang w:val="en-US"/>
              </w:rPr>
              <w:t>of the classification codes for EHCP</w:t>
            </w:r>
            <w:r w:rsidR="000720F4">
              <w:rPr>
                <w:lang w:val="en-US"/>
              </w:rPr>
              <w:t xml:space="preserve"> appeals </w:t>
            </w:r>
            <w:r w:rsidR="00CE5081">
              <w:rPr>
                <w:lang w:val="en-US"/>
              </w:rPr>
              <w:t>was</w:t>
            </w:r>
            <w:r w:rsidR="000720F4">
              <w:rPr>
                <w:lang w:val="en-US"/>
              </w:rPr>
              <w:t xml:space="preserve"> inclu</w:t>
            </w:r>
            <w:r w:rsidR="00264446">
              <w:rPr>
                <w:lang w:val="en-US"/>
              </w:rPr>
              <w:t>ded.</w:t>
            </w:r>
          </w:p>
          <w:p w14:paraId="6EF51833" w14:textId="4BAE5C21" w:rsidR="000720F4" w:rsidRDefault="000720F4" w:rsidP="00066E8C">
            <w:pPr>
              <w:rPr>
                <w:lang w:val="en-US"/>
              </w:rPr>
            </w:pPr>
          </w:p>
          <w:p w14:paraId="22E058C3" w14:textId="52BC7B27" w:rsidR="000720F4" w:rsidRPr="00C40EFF" w:rsidRDefault="000720F4" w:rsidP="00066E8C">
            <w:pPr>
              <w:rPr>
                <w:lang w:val="en-US"/>
              </w:rPr>
            </w:pPr>
            <w:r>
              <w:rPr>
                <w:lang w:val="en-US"/>
              </w:rPr>
              <w:t xml:space="preserve">AP confirmed </w:t>
            </w:r>
            <w:r w:rsidR="00D03C00">
              <w:t>following</w:t>
            </w:r>
            <w:r>
              <w:t xml:space="preserve"> t</w:t>
            </w:r>
            <w:r w:rsidR="0010258A">
              <w:t>he trial of</w:t>
            </w:r>
            <w:r>
              <w:t xml:space="preserve"> advisors taking live chats at specific times this will be </w:t>
            </w:r>
            <w:r w:rsidR="00D03C00">
              <w:t>returned</w:t>
            </w:r>
            <w:r>
              <w:t xml:space="preserve"> to business support</w:t>
            </w:r>
            <w:r w:rsidR="0010258A">
              <w:t xml:space="preserve">. </w:t>
            </w:r>
            <w:r>
              <w:t>The advisors were having to book a slot on the helpdesk as not enough information was captured during the live chat session</w:t>
            </w:r>
            <w:r w:rsidR="0010258A">
              <w:t>.</w:t>
            </w:r>
          </w:p>
          <w:p w14:paraId="199AB8FA" w14:textId="77777777" w:rsidR="00066E8C" w:rsidRPr="00C40EFF" w:rsidRDefault="00066E8C" w:rsidP="00066E8C">
            <w:pPr>
              <w:rPr>
                <w:lang w:val="en-US"/>
              </w:rPr>
            </w:pPr>
          </w:p>
          <w:p w14:paraId="00657EEA" w14:textId="4B5DCDC6" w:rsidR="00904BDA" w:rsidRDefault="00904BDA" w:rsidP="00066E8C">
            <w:pPr>
              <w:rPr>
                <w:lang w:val="en-US"/>
              </w:rPr>
            </w:pPr>
            <w:r>
              <w:rPr>
                <w:lang w:val="en-US"/>
              </w:rPr>
              <w:t>There was no other business.</w:t>
            </w:r>
          </w:p>
          <w:p w14:paraId="68AC0210" w14:textId="29D8178D" w:rsidR="00904BDA" w:rsidRDefault="00904BDA" w:rsidP="00066E8C">
            <w:pPr>
              <w:rPr>
                <w:lang w:val="en-US"/>
              </w:rPr>
            </w:pPr>
          </w:p>
          <w:p w14:paraId="04DA8BC6" w14:textId="77777777" w:rsidR="0010258A" w:rsidRDefault="0010258A" w:rsidP="00066E8C">
            <w:pPr>
              <w:rPr>
                <w:lang w:val="en-US"/>
              </w:rPr>
            </w:pPr>
          </w:p>
          <w:p w14:paraId="1F0594C5" w14:textId="15159474" w:rsidR="00904BDA" w:rsidRDefault="0010258A" w:rsidP="00066E8C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904BDA">
              <w:rPr>
                <w:lang w:val="en-US"/>
              </w:rPr>
              <w:t xml:space="preserve"> next two meetings</w:t>
            </w:r>
            <w:r w:rsidR="00D03C00">
              <w:rPr>
                <w:lang w:val="en-US"/>
              </w:rPr>
              <w:t>: -</w:t>
            </w:r>
          </w:p>
          <w:p w14:paraId="3898E1CE" w14:textId="5C1B6BDC" w:rsidR="00904BDA" w:rsidRDefault="00904BDA" w:rsidP="00066E8C">
            <w:pPr>
              <w:rPr>
                <w:lang w:val="en-US"/>
              </w:rPr>
            </w:pPr>
          </w:p>
          <w:p w14:paraId="2305B077" w14:textId="4C900FCA" w:rsidR="00904BDA" w:rsidRDefault="000720F4" w:rsidP="00066E8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0720F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904BDA">
              <w:rPr>
                <w:lang w:val="en-US"/>
              </w:rPr>
              <w:t>February 2021</w:t>
            </w:r>
          </w:p>
          <w:p w14:paraId="0770F6F1" w14:textId="3B7B5901" w:rsidR="00904BDA" w:rsidRDefault="000720F4" w:rsidP="00066E8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0720F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J</w:t>
            </w:r>
            <w:r w:rsidR="00904BDA">
              <w:rPr>
                <w:lang w:val="en-US"/>
              </w:rPr>
              <w:t>une 2021</w:t>
            </w:r>
          </w:p>
          <w:p w14:paraId="43A131AA" w14:textId="19FB222C" w:rsidR="00904BDA" w:rsidRDefault="00904BDA" w:rsidP="00066E8C">
            <w:pPr>
              <w:rPr>
                <w:lang w:val="en-US"/>
              </w:rPr>
            </w:pPr>
          </w:p>
          <w:p w14:paraId="35088E62" w14:textId="327544F9" w:rsidR="00904F70" w:rsidRDefault="00904BDA" w:rsidP="00264446">
            <w:pPr>
              <w:rPr>
                <w:noProof/>
                <w:lang w:val="en-US"/>
              </w:rPr>
            </w:pPr>
            <w:r>
              <w:rPr>
                <w:lang w:val="en-US"/>
              </w:rPr>
              <w:t xml:space="preserve">BC confirmed emails had been sent out to all members confirming the dates. </w:t>
            </w:r>
          </w:p>
        </w:tc>
        <w:tc>
          <w:tcPr>
            <w:tcW w:w="0" w:type="auto"/>
          </w:tcPr>
          <w:p w14:paraId="244B0C56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6E2504B3" w14:textId="77777777" w:rsidR="009202EC" w:rsidRDefault="009202EC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BC</w:t>
            </w:r>
          </w:p>
          <w:p w14:paraId="1FBEA99A" w14:textId="75BA0F23" w:rsidR="009202EC" w:rsidRDefault="009202EC" w:rsidP="00156064">
            <w:pPr>
              <w:rPr>
                <w:b/>
                <w:lang w:val="en-US"/>
              </w:rPr>
            </w:pPr>
          </w:p>
          <w:p w14:paraId="707D3B41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1CF21006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290D09ED" w14:textId="77777777" w:rsidR="00336FB9" w:rsidRDefault="00336FB9" w:rsidP="00156064">
            <w:pPr>
              <w:rPr>
                <w:b/>
                <w:lang w:val="en-US"/>
              </w:rPr>
            </w:pPr>
          </w:p>
          <w:p w14:paraId="324CBD60" w14:textId="5FDFD576" w:rsidR="009202EC" w:rsidRDefault="002A268E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BC</w:t>
            </w:r>
          </w:p>
          <w:p w14:paraId="12167255" w14:textId="022CEC57" w:rsidR="002326EC" w:rsidRDefault="002326EC" w:rsidP="00156064">
            <w:pPr>
              <w:rPr>
                <w:b/>
                <w:lang w:val="en-US"/>
              </w:rPr>
            </w:pPr>
          </w:p>
          <w:p w14:paraId="107387B2" w14:textId="3B297316" w:rsidR="002326EC" w:rsidRDefault="002326EC" w:rsidP="00156064">
            <w:pPr>
              <w:rPr>
                <w:b/>
                <w:lang w:val="en-US"/>
              </w:rPr>
            </w:pPr>
          </w:p>
          <w:p w14:paraId="7466A53A" w14:textId="20DD9E74" w:rsidR="002326EC" w:rsidRDefault="002326EC" w:rsidP="00156064">
            <w:pPr>
              <w:rPr>
                <w:b/>
                <w:lang w:val="en-US"/>
              </w:rPr>
            </w:pPr>
          </w:p>
          <w:p w14:paraId="3AD389F9" w14:textId="77777777" w:rsidR="00336FB9" w:rsidRDefault="00336FB9" w:rsidP="00156064">
            <w:pPr>
              <w:rPr>
                <w:b/>
                <w:lang w:val="en-US"/>
              </w:rPr>
            </w:pPr>
          </w:p>
          <w:p w14:paraId="01338F03" w14:textId="77777777" w:rsidR="00336FB9" w:rsidRDefault="00336FB9" w:rsidP="00156064">
            <w:pPr>
              <w:rPr>
                <w:b/>
                <w:lang w:val="en-US"/>
              </w:rPr>
            </w:pPr>
          </w:p>
          <w:p w14:paraId="1328FD8B" w14:textId="77777777" w:rsidR="00336FB9" w:rsidRDefault="00336FB9" w:rsidP="00156064">
            <w:pPr>
              <w:rPr>
                <w:b/>
                <w:lang w:val="en-US"/>
              </w:rPr>
            </w:pPr>
          </w:p>
          <w:p w14:paraId="71148FB2" w14:textId="3202093B" w:rsidR="002326EC" w:rsidRDefault="002326EC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</w:t>
            </w:r>
          </w:p>
          <w:p w14:paraId="00C61CC8" w14:textId="77777777" w:rsidR="002326EC" w:rsidRDefault="002326EC" w:rsidP="00156064">
            <w:pPr>
              <w:rPr>
                <w:b/>
                <w:lang w:val="en-US"/>
              </w:rPr>
            </w:pPr>
          </w:p>
          <w:p w14:paraId="4509E50A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27A49051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6F414B8A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36FBDE5A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778DE7DA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55D0AC3F" w14:textId="77777777" w:rsidR="004328B2" w:rsidRDefault="004328B2" w:rsidP="00156064">
            <w:pPr>
              <w:rPr>
                <w:b/>
                <w:lang w:val="en-US"/>
              </w:rPr>
            </w:pPr>
          </w:p>
          <w:p w14:paraId="1A048923" w14:textId="7C048E36" w:rsidR="009202EC" w:rsidRDefault="002326EC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</w:p>
          <w:p w14:paraId="3B0DCFC5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1BE87A0E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409F3B7C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6B20E036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495C8536" w14:textId="77777777" w:rsidR="00F41FFA" w:rsidRDefault="00F41FFA" w:rsidP="00156064">
            <w:pPr>
              <w:rPr>
                <w:b/>
                <w:lang w:val="en-US"/>
              </w:rPr>
            </w:pPr>
          </w:p>
          <w:p w14:paraId="36B774AA" w14:textId="569D713F" w:rsidR="009202EC" w:rsidRDefault="009202EC" w:rsidP="00156064">
            <w:pPr>
              <w:rPr>
                <w:b/>
                <w:lang w:val="en-US"/>
              </w:rPr>
            </w:pPr>
          </w:p>
          <w:p w14:paraId="18471A54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2BDB674E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575338DA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0571AF08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44377C7B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2524E086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5BBC61A0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6C2F79F2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100ECCA2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30B62800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66AFE866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641B0408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103B02C3" w14:textId="77777777" w:rsidR="009202EC" w:rsidRDefault="009202EC" w:rsidP="00156064">
            <w:pPr>
              <w:rPr>
                <w:b/>
                <w:lang w:val="en-US"/>
              </w:rPr>
            </w:pPr>
          </w:p>
          <w:p w14:paraId="0B4998AE" w14:textId="77777777" w:rsidR="00326059" w:rsidRDefault="00326059" w:rsidP="00156064">
            <w:pPr>
              <w:rPr>
                <w:b/>
                <w:lang w:val="en-US"/>
              </w:rPr>
            </w:pPr>
          </w:p>
          <w:p w14:paraId="143CC92D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0EDC516E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0EC1A099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2D9F44FF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334F5960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40C0D024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054E7230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075C802F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6E210556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5A1561CA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45354C0E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0E283896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79A3BDFF" w14:textId="77777777" w:rsidR="003456F6" w:rsidRDefault="003456F6" w:rsidP="00156064">
            <w:pPr>
              <w:rPr>
                <w:b/>
                <w:lang w:val="en-US"/>
              </w:rPr>
            </w:pPr>
          </w:p>
          <w:p w14:paraId="486AB78E" w14:textId="2A656E51" w:rsidR="005603CC" w:rsidRDefault="004E63AB" w:rsidP="00156064">
            <w:pPr>
              <w:rPr>
                <w:b/>
                <w:lang w:val="en-US"/>
              </w:rPr>
            </w:pPr>
            <w:bookmarkStart w:id="1" w:name="_GoBack"/>
            <w:bookmarkEnd w:id="1"/>
            <w:r>
              <w:rPr>
                <w:b/>
                <w:lang w:val="en-US"/>
              </w:rPr>
              <w:lastRenderedPageBreak/>
              <w:t>AP</w:t>
            </w:r>
          </w:p>
          <w:p w14:paraId="376FFAB3" w14:textId="77777777" w:rsidR="005603CC" w:rsidRDefault="005603CC" w:rsidP="00156064">
            <w:pPr>
              <w:rPr>
                <w:b/>
                <w:lang w:val="en-US"/>
              </w:rPr>
            </w:pPr>
          </w:p>
          <w:p w14:paraId="4DA7537C" w14:textId="77777777" w:rsidR="00892A89" w:rsidRDefault="00892A89" w:rsidP="00156064">
            <w:pPr>
              <w:rPr>
                <w:b/>
                <w:lang w:val="en-US"/>
              </w:rPr>
            </w:pPr>
          </w:p>
          <w:p w14:paraId="0DA0769F" w14:textId="77777777" w:rsidR="00892A89" w:rsidRDefault="00892A89" w:rsidP="00156064">
            <w:pPr>
              <w:rPr>
                <w:b/>
                <w:lang w:val="en-US"/>
              </w:rPr>
            </w:pPr>
          </w:p>
          <w:p w14:paraId="1AB70B89" w14:textId="77777777" w:rsidR="004E63AB" w:rsidRDefault="004E63AB" w:rsidP="00156064">
            <w:pPr>
              <w:rPr>
                <w:b/>
                <w:lang w:val="en-US"/>
              </w:rPr>
            </w:pPr>
          </w:p>
          <w:p w14:paraId="378A8B82" w14:textId="77777777" w:rsidR="004E63AB" w:rsidRDefault="004E63AB" w:rsidP="00156064">
            <w:pPr>
              <w:rPr>
                <w:b/>
                <w:lang w:val="en-US"/>
              </w:rPr>
            </w:pPr>
          </w:p>
          <w:p w14:paraId="19545C9A" w14:textId="7B423F7D" w:rsidR="009202EC" w:rsidRDefault="009202EC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</w:t>
            </w:r>
            <w:r w:rsidR="005603CC">
              <w:rPr>
                <w:b/>
                <w:lang w:val="en-US"/>
              </w:rPr>
              <w:t>/KD</w:t>
            </w:r>
          </w:p>
          <w:p w14:paraId="2A8BC1EA" w14:textId="4E9AF74A" w:rsidR="005603CC" w:rsidRDefault="005603CC" w:rsidP="00156064">
            <w:pPr>
              <w:rPr>
                <w:b/>
                <w:lang w:val="en-US"/>
              </w:rPr>
            </w:pPr>
          </w:p>
          <w:p w14:paraId="2A0D9E16" w14:textId="6776816A" w:rsidR="005603CC" w:rsidRDefault="005603CC" w:rsidP="00156064">
            <w:pPr>
              <w:rPr>
                <w:b/>
                <w:lang w:val="en-US"/>
              </w:rPr>
            </w:pPr>
          </w:p>
          <w:p w14:paraId="484FAE07" w14:textId="059208FB" w:rsidR="005603CC" w:rsidRDefault="005603CC" w:rsidP="00156064">
            <w:pPr>
              <w:rPr>
                <w:b/>
                <w:lang w:val="en-US"/>
              </w:rPr>
            </w:pPr>
          </w:p>
          <w:p w14:paraId="557C88A1" w14:textId="25925A3D" w:rsidR="00CE5081" w:rsidRDefault="00CE5081" w:rsidP="00156064">
            <w:pPr>
              <w:rPr>
                <w:b/>
                <w:lang w:val="en-US"/>
              </w:rPr>
            </w:pPr>
          </w:p>
          <w:p w14:paraId="7A9C9027" w14:textId="77777777" w:rsidR="00CE5081" w:rsidRDefault="00CE5081" w:rsidP="00156064">
            <w:pPr>
              <w:rPr>
                <w:b/>
                <w:lang w:val="en-US"/>
              </w:rPr>
            </w:pPr>
          </w:p>
          <w:p w14:paraId="15334EE5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C7AB1C3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5C782C8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57492F97" w14:textId="77777777" w:rsidR="00BD039F" w:rsidRDefault="00BD039F" w:rsidP="00156064">
            <w:pPr>
              <w:rPr>
                <w:b/>
                <w:lang w:val="en-US"/>
              </w:rPr>
            </w:pPr>
          </w:p>
          <w:p w14:paraId="5B4FE2D8" w14:textId="77777777" w:rsidR="00BD039F" w:rsidRDefault="00BD039F" w:rsidP="00156064">
            <w:pPr>
              <w:rPr>
                <w:b/>
                <w:lang w:val="en-US"/>
              </w:rPr>
            </w:pPr>
          </w:p>
          <w:p w14:paraId="24369591" w14:textId="77777777" w:rsidR="004328B2" w:rsidRDefault="004328B2" w:rsidP="00156064">
            <w:pPr>
              <w:rPr>
                <w:b/>
                <w:lang w:val="en-US"/>
              </w:rPr>
            </w:pPr>
          </w:p>
          <w:p w14:paraId="7A31AC6A" w14:textId="77777777" w:rsidR="004328B2" w:rsidRDefault="004328B2" w:rsidP="00156064">
            <w:pPr>
              <w:rPr>
                <w:b/>
                <w:lang w:val="en-US"/>
              </w:rPr>
            </w:pPr>
          </w:p>
          <w:p w14:paraId="2B6B491D" w14:textId="77777777" w:rsidR="004328B2" w:rsidRDefault="004328B2" w:rsidP="00156064">
            <w:pPr>
              <w:rPr>
                <w:b/>
                <w:lang w:val="en-US"/>
              </w:rPr>
            </w:pPr>
          </w:p>
          <w:p w14:paraId="40C2513A" w14:textId="77777777" w:rsidR="004328B2" w:rsidRDefault="004328B2" w:rsidP="00156064">
            <w:pPr>
              <w:rPr>
                <w:b/>
                <w:lang w:val="en-US"/>
              </w:rPr>
            </w:pPr>
          </w:p>
          <w:p w14:paraId="6413BDD6" w14:textId="77777777" w:rsidR="004328B2" w:rsidRDefault="004328B2" w:rsidP="00156064">
            <w:pPr>
              <w:rPr>
                <w:b/>
                <w:lang w:val="en-US"/>
              </w:rPr>
            </w:pPr>
          </w:p>
          <w:p w14:paraId="5321B2F7" w14:textId="77777777" w:rsidR="004328B2" w:rsidRDefault="004328B2" w:rsidP="00156064">
            <w:pPr>
              <w:rPr>
                <w:b/>
                <w:lang w:val="en-US"/>
              </w:rPr>
            </w:pPr>
          </w:p>
          <w:p w14:paraId="206DD46D" w14:textId="77777777" w:rsidR="000C59EA" w:rsidRDefault="000C59EA" w:rsidP="00156064">
            <w:pPr>
              <w:rPr>
                <w:b/>
                <w:lang w:val="en-US"/>
              </w:rPr>
            </w:pPr>
          </w:p>
          <w:p w14:paraId="0006F1A9" w14:textId="77777777" w:rsidR="000C59EA" w:rsidRDefault="000C59EA" w:rsidP="00156064">
            <w:pPr>
              <w:rPr>
                <w:b/>
                <w:lang w:val="en-US"/>
              </w:rPr>
            </w:pPr>
          </w:p>
          <w:p w14:paraId="0E85433E" w14:textId="77777777" w:rsidR="000C59EA" w:rsidRDefault="000C59EA" w:rsidP="00156064">
            <w:pPr>
              <w:rPr>
                <w:b/>
                <w:lang w:val="en-US"/>
              </w:rPr>
            </w:pPr>
          </w:p>
          <w:p w14:paraId="2B26594C" w14:textId="77777777" w:rsidR="000C59EA" w:rsidRDefault="000C59EA" w:rsidP="00156064">
            <w:pPr>
              <w:rPr>
                <w:b/>
                <w:lang w:val="en-US"/>
              </w:rPr>
            </w:pPr>
          </w:p>
          <w:p w14:paraId="6D7BDD54" w14:textId="77777777" w:rsidR="003462B2" w:rsidRDefault="003462B2" w:rsidP="00156064">
            <w:pPr>
              <w:rPr>
                <w:b/>
                <w:lang w:val="en-US"/>
              </w:rPr>
            </w:pPr>
          </w:p>
          <w:p w14:paraId="3B6540A1" w14:textId="045FE25E" w:rsidR="000C59EA" w:rsidRDefault="000C59EA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BC</w:t>
            </w:r>
          </w:p>
          <w:p w14:paraId="7B6C4952" w14:textId="77777777" w:rsidR="000C59EA" w:rsidRDefault="000C59EA" w:rsidP="00156064">
            <w:pPr>
              <w:rPr>
                <w:b/>
                <w:lang w:val="en-US"/>
              </w:rPr>
            </w:pPr>
          </w:p>
          <w:p w14:paraId="057BD417" w14:textId="77777777" w:rsidR="000C59EA" w:rsidRDefault="000C59EA" w:rsidP="00156064">
            <w:pPr>
              <w:rPr>
                <w:b/>
                <w:lang w:val="en-US"/>
              </w:rPr>
            </w:pPr>
          </w:p>
          <w:p w14:paraId="799894F4" w14:textId="09F04036" w:rsidR="00066421" w:rsidRDefault="00D03C00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ALL</w:t>
            </w:r>
          </w:p>
          <w:p w14:paraId="60B8BE8F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8E2DD5C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618C6007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5D1DC456" w14:textId="48832BEE" w:rsidR="00066421" w:rsidRDefault="00066421" w:rsidP="00156064">
            <w:pPr>
              <w:rPr>
                <w:b/>
                <w:lang w:val="en-US"/>
              </w:rPr>
            </w:pPr>
          </w:p>
          <w:p w14:paraId="6803F237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744EAE8A" w14:textId="77777777" w:rsidR="00D03C00" w:rsidRDefault="00D03C00" w:rsidP="00156064">
            <w:pPr>
              <w:rPr>
                <w:b/>
                <w:lang w:val="en-US"/>
              </w:rPr>
            </w:pPr>
          </w:p>
          <w:p w14:paraId="38F0E535" w14:textId="2AC21FE7" w:rsidR="00066421" w:rsidRDefault="00904BDA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BC</w:t>
            </w:r>
          </w:p>
          <w:p w14:paraId="70AFF97E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5AAE6347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3E581B5C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0C34C477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1D69158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17CA13E9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6461CDA6" w14:textId="5FA734D9" w:rsidR="00066421" w:rsidRDefault="00066421" w:rsidP="00156064">
            <w:pPr>
              <w:rPr>
                <w:b/>
                <w:lang w:val="en-US"/>
              </w:rPr>
            </w:pPr>
          </w:p>
          <w:p w14:paraId="0E097021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D245E6D" w14:textId="77777777" w:rsidR="004C1AB3" w:rsidRDefault="004C1AB3" w:rsidP="00156064">
            <w:pPr>
              <w:rPr>
                <w:b/>
                <w:lang w:val="en-US"/>
              </w:rPr>
            </w:pPr>
          </w:p>
          <w:p w14:paraId="0119B00D" w14:textId="77777777" w:rsidR="009F6F62" w:rsidRDefault="009F6F62" w:rsidP="00156064">
            <w:pPr>
              <w:rPr>
                <w:b/>
                <w:lang w:val="en-US"/>
              </w:rPr>
            </w:pPr>
          </w:p>
          <w:p w14:paraId="1AFF14D6" w14:textId="0EB1AD1E" w:rsidR="00066421" w:rsidRDefault="00066421" w:rsidP="00156064">
            <w:pPr>
              <w:rPr>
                <w:b/>
                <w:lang w:val="en-US"/>
              </w:rPr>
            </w:pPr>
          </w:p>
          <w:p w14:paraId="13D48AA7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02115588" w14:textId="20941DF7" w:rsidR="00066421" w:rsidRDefault="00066421" w:rsidP="00156064">
            <w:pPr>
              <w:rPr>
                <w:b/>
                <w:lang w:val="en-US"/>
              </w:rPr>
            </w:pPr>
          </w:p>
          <w:p w14:paraId="37425CDC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D203068" w14:textId="021AD55C" w:rsidR="00066421" w:rsidRDefault="00066421" w:rsidP="00156064">
            <w:pPr>
              <w:rPr>
                <w:b/>
                <w:lang w:val="en-US"/>
              </w:rPr>
            </w:pPr>
          </w:p>
          <w:p w14:paraId="5A77E7DD" w14:textId="77777777" w:rsidR="00904F70" w:rsidRDefault="00904F70" w:rsidP="00156064">
            <w:pPr>
              <w:rPr>
                <w:b/>
                <w:lang w:val="en-US"/>
              </w:rPr>
            </w:pPr>
          </w:p>
          <w:p w14:paraId="51044D46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82D9C4A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18C1A18F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0CD1704E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6A39F2CB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79DACFD" w14:textId="11B10490" w:rsidR="00066421" w:rsidRDefault="00066421" w:rsidP="00156064">
            <w:pPr>
              <w:rPr>
                <w:b/>
                <w:lang w:val="en-US"/>
              </w:rPr>
            </w:pPr>
          </w:p>
          <w:p w14:paraId="585AE834" w14:textId="3CADEB54" w:rsidR="00066421" w:rsidRDefault="00066421" w:rsidP="00156064">
            <w:pPr>
              <w:rPr>
                <w:b/>
                <w:lang w:val="en-US"/>
              </w:rPr>
            </w:pPr>
          </w:p>
          <w:p w14:paraId="16BF9293" w14:textId="37CABA6A" w:rsidR="00066421" w:rsidRDefault="00324638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D95F62">
              <w:rPr>
                <w:b/>
                <w:lang w:val="en-US"/>
              </w:rPr>
              <w:t>LL</w:t>
            </w:r>
          </w:p>
          <w:p w14:paraId="585974E0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531E8960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076674E0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02145732" w14:textId="0EE70C01" w:rsidR="00066421" w:rsidRDefault="00066421" w:rsidP="00156064">
            <w:pPr>
              <w:rPr>
                <w:b/>
                <w:lang w:val="en-US"/>
              </w:rPr>
            </w:pPr>
          </w:p>
          <w:p w14:paraId="026CE4CE" w14:textId="0723D97C" w:rsidR="00066421" w:rsidRDefault="00066421" w:rsidP="00156064">
            <w:pPr>
              <w:rPr>
                <w:b/>
                <w:lang w:val="en-US"/>
              </w:rPr>
            </w:pPr>
          </w:p>
          <w:p w14:paraId="5929BFB6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27EFECC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63BB9877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3DBEF504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CD6CA33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7624B490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143A75B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932902A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60E0074B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3DB4302C" w14:textId="77777777" w:rsidR="0010258A" w:rsidRDefault="0010258A" w:rsidP="00156064">
            <w:pPr>
              <w:rPr>
                <w:b/>
                <w:lang w:val="en-US"/>
              </w:rPr>
            </w:pPr>
          </w:p>
          <w:p w14:paraId="086CA6D6" w14:textId="77777777" w:rsidR="003462B2" w:rsidRDefault="003462B2" w:rsidP="00156064">
            <w:pPr>
              <w:rPr>
                <w:b/>
                <w:lang w:val="en-US"/>
              </w:rPr>
            </w:pPr>
          </w:p>
          <w:p w14:paraId="36F15925" w14:textId="43E6CDA9" w:rsidR="00066421" w:rsidRDefault="0010258A" w:rsidP="001560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</w:t>
            </w:r>
          </w:p>
          <w:p w14:paraId="12A8DD4F" w14:textId="77777777" w:rsidR="005767C6" w:rsidRDefault="005767C6" w:rsidP="00156064">
            <w:pPr>
              <w:rPr>
                <w:b/>
                <w:lang w:val="en-US"/>
              </w:rPr>
            </w:pPr>
          </w:p>
          <w:p w14:paraId="12175D6E" w14:textId="77777777" w:rsidR="00A76993" w:rsidRDefault="00A76993" w:rsidP="00156064">
            <w:pPr>
              <w:rPr>
                <w:b/>
                <w:lang w:val="en-US"/>
              </w:rPr>
            </w:pPr>
          </w:p>
          <w:p w14:paraId="4767D94B" w14:textId="46D0C666" w:rsidR="00066421" w:rsidRDefault="00066421" w:rsidP="00156064">
            <w:pPr>
              <w:rPr>
                <w:b/>
                <w:lang w:val="en-US"/>
              </w:rPr>
            </w:pPr>
          </w:p>
          <w:p w14:paraId="2749B887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6C4932C1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0E878125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7E0A9755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37CA1DCA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4A964B6" w14:textId="77777777" w:rsidR="00A76993" w:rsidRDefault="00A76993" w:rsidP="00156064">
            <w:pPr>
              <w:rPr>
                <w:b/>
                <w:lang w:val="en-US"/>
              </w:rPr>
            </w:pPr>
          </w:p>
          <w:p w14:paraId="3C86C7F4" w14:textId="77777777" w:rsidR="00EB1F2E" w:rsidRDefault="00EB1F2E" w:rsidP="00156064">
            <w:pPr>
              <w:rPr>
                <w:b/>
                <w:lang w:val="en-US"/>
              </w:rPr>
            </w:pPr>
          </w:p>
          <w:p w14:paraId="05EF815A" w14:textId="09128BAF" w:rsidR="00066421" w:rsidRDefault="00066421" w:rsidP="00156064">
            <w:pPr>
              <w:rPr>
                <w:b/>
                <w:lang w:val="en-US"/>
              </w:rPr>
            </w:pPr>
          </w:p>
          <w:p w14:paraId="114ADF4C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2C602BB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267950B2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7D2D106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71092E5E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4DD71EB0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1F316155" w14:textId="77777777" w:rsidR="00066421" w:rsidRDefault="00066421" w:rsidP="00156064">
            <w:pPr>
              <w:rPr>
                <w:b/>
                <w:lang w:val="en-US"/>
              </w:rPr>
            </w:pPr>
          </w:p>
          <w:p w14:paraId="52EA42AE" w14:textId="63094409" w:rsidR="00066421" w:rsidRPr="00156064" w:rsidRDefault="00066421" w:rsidP="00156064">
            <w:pPr>
              <w:rPr>
                <w:b/>
                <w:lang w:val="en-US"/>
              </w:rPr>
            </w:pPr>
          </w:p>
        </w:tc>
      </w:tr>
    </w:tbl>
    <w:p w14:paraId="6DE860E8" w14:textId="77777777" w:rsidR="008D6EEE" w:rsidRDefault="008D6EEE" w:rsidP="008D6EEE">
      <w:pPr>
        <w:spacing w:line="240" w:lineRule="exact"/>
        <w:rPr>
          <w:lang w:val="en-US"/>
        </w:rPr>
      </w:pPr>
    </w:p>
    <w:sectPr w:rsidR="008D6EEE" w:rsidSect="0028455C">
      <w:footerReference w:type="even" r:id="rId9"/>
      <w:footerReference w:type="default" r:id="rId10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0433" w14:textId="77777777" w:rsidR="00C53B8F" w:rsidRDefault="00C53B8F">
      <w:r>
        <w:separator/>
      </w:r>
    </w:p>
  </w:endnote>
  <w:endnote w:type="continuationSeparator" w:id="0">
    <w:p w14:paraId="3B28B6CF" w14:textId="77777777" w:rsidR="00C53B8F" w:rsidRDefault="00C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2324" w14:textId="77777777"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DF326" w14:textId="77777777" w:rsidR="001D2AF0" w:rsidRDefault="001D2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D36E" w14:textId="77777777"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4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DC09B1" w14:textId="77777777" w:rsidR="001D2AF0" w:rsidRDefault="001D2AF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715FD" w14:textId="77777777" w:rsidR="00C53B8F" w:rsidRDefault="00C53B8F">
      <w:r>
        <w:separator/>
      </w:r>
    </w:p>
  </w:footnote>
  <w:footnote w:type="continuationSeparator" w:id="0">
    <w:p w14:paraId="5A7F86BA" w14:textId="77777777" w:rsidR="00C53B8F" w:rsidRDefault="00C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A78"/>
    <w:multiLevelType w:val="multilevel"/>
    <w:tmpl w:val="F37A48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00FE2"/>
    <w:multiLevelType w:val="hybridMultilevel"/>
    <w:tmpl w:val="0ABAE4FA"/>
    <w:lvl w:ilvl="0" w:tplc="08B2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6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A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9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6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3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316F0"/>
    <w:multiLevelType w:val="hybridMultilevel"/>
    <w:tmpl w:val="4028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E8B"/>
    <w:multiLevelType w:val="multilevel"/>
    <w:tmpl w:val="749A9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3822C3"/>
    <w:multiLevelType w:val="multilevel"/>
    <w:tmpl w:val="B9A220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706AE2"/>
    <w:multiLevelType w:val="multilevel"/>
    <w:tmpl w:val="4EEE65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E65029"/>
    <w:multiLevelType w:val="multilevel"/>
    <w:tmpl w:val="9F88CD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4516DB"/>
    <w:multiLevelType w:val="multilevel"/>
    <w:tmpl w:val="F106362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B5632A"/>
    <w:multiLevelType w:val="hybridMultilevel"/>
    <w:tmpl w:val="3C14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8392D"/>
    <w:multiLevelType w:val="multilevel"/>
    <w:tmpl w:val="5282B27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7B7082"/>
    <w:multiLevelType w:val="multilevel"/>
    <w:tmpl w:val="11FEAB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8438D9"/>
    <w:multiLevelType w:val="multilevel"/>
    <w:tmpl w:val="1CB8265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C"/>
    <w:rsid w:val="00000B9E"/>
    <w:rsid w:val="00001001"/>
    <w:rsid w:val="00003039"/>
    <w:rsid w:val="0000329D"/>
    <w:rsid w:val="000047BC"/>
    <w:rsid w:val="00005845"/>
    <w:rsid w:val="00016104"/>
    <w:rsid w:val="00016EEF"/>
    <w:rsid w:val="00020883"/>
    <w:rsid w:val="000216A2"/>
    <w:rsid w:val="00031BB1"/>
    <w:rsid w:val="000322C6"/>
    <w:rsid w:val="00033360"/>
    <w:rsid w:val="0003409A"/>
    <w:rsid w:val="00035B6D"/>
    <w:rsid w:val="00040929"/>
    <w:rsid w:val="000441CA"/>
    <w:rsid w:val="00046D54"/>
    <w:rsid w:val="00052E0D"/>
    <w:rsid w:val="0006170D"/>
    <w:rsid w:val="00062BD9"/>
    <w:rsid w:val="00064065"/>
    <w:rsid w:val="00066421"/>
    <w:rsid w:val="00066E8C"/>
    <w:rsid w:val="000720F4"/>
    <w:rsid w:val="00074F50"/>
    <w:rsid w:val="00082360"/>
    <w:rsid w:val="0008720B"/>
    <w:rsid w:val="00097886"/>
    <w:rsid w:val="000A11A8"/>
    <w:rsid w:val="000A1875"/>
    <w:rsid w:val="000A1CC0"/>
    <w:rsid w:val="000A7030"/>
    <w:rsid w:val="000B0044"/>
    <w:rsid w:val="000B00D7"/>
    <w:rsid w:val="000B13F7"/>
    <w:rsid w:val="000B78A3"/>
    <w:rsid w:val="000C586C"/>
    <w:rsid w:val="000C59EA"/>
    <w:rsid w:val="000C7A01"/>
    <w:rsid w:val="000D0E23"/>
    <w:rsid w:val="000D17BA"/>
    <w:rsid w:val="000D589F"/>
    <w:rsid w:val="000D7648"/>
    <w:rsid w:val="000E0106"/>
    <w:rsid w:val="000E02DE"/>
    <w:rsid w:val="000E12D0"/>
    <w:rsid w:val="000F1E86"/>
    <w:rsid w:val="000F7F0B"/>
    <w:rsid w:val="00101E58"/>
    <w:rsid w:val="0010258A"/>
    <w:rsid w:val="001045C5"/>
    <w:rsid w:val="001059A2"/>
    <w:rsid w:val="001073DD"/>
    <w:rsid w:val="00110619"/>
    <w:rsid w:val="001106C4"/>
    <w:rsid w:val="00110B91"/>
    <w:rsid w:val="00111E7D"/>
    <w:rsid w:val="00113122"/>
    <w:rsid w:val="001244CC"/>
    <w:rsid w:val="00127957"/>
    <w:rsid w:val="00130936"/>
    <w:rsid w:val="00135674"/>
    <w:rsid w:val="0013752C"/>
    <w:rsid w:val="00146952"/>
    <w:rsid w:val="0015117C"/>
    <w:rsid w:val="00153EBC"/>
    <w:rsid w:val="0015584D"/>
    <w:rsid w:val="00156064"/>
    <w:rsid w:val="0016226A"/>
    <w:rsid w:val="001629CF"/>
    <w:rsid w:val="001740BF"/>
    <w:rsid w:val="00180950"/>
    <w:rsid w:val="00183F4A"/>
    <w:rsid w:val="00190148"/>
    <w:rsid w:val="00191516"/>
    <w:rsid w:val="00192C3E"/>
    <w:rsid w:val="0019314E"/>
    <w:rsid w:val="0019323C"/>
    <w:rsid w:val="00193369"/>
    <w:rsid w:val="001954F7"/>
    <w:rsid w:val="00196838"/>
    <w:rsid w:val="001A0213"/>
    <w:rsid w:val="001A1BF5"/>
    <w:rsid w:val="001A2E44"/>
    <w:rsid w:val="001A3B4B"/>
    <w:rsid w:val="001A4D83"/>
    <w:rsid w:val="001A5C36"/>
    <w:rsid w:val="001A72D2"/>
    <w:rsid w:val="001B3AE5"/>
    <w:rsid w:val="001B7F50"/>
    <w:rsid w:val="001C0B83"/>
    <w:rsid w:val="001C490D"/>
    <w:rsid w:val="001C54E0"/>
    <w:rsid w:val="001D1C4B"/>
    <w:rsid w:val="001D1EB4"/>
    <w:rsid w:val="001D2AF0"/>
    <w:rsid w:val="001D5652"/>
    <w:rsid w:val="001F39A7"/>
    <w:rsid w:val="001F628D"/>
    <w:rsid w:val="001F6B7C"/>
    <w:rsid w:val="00201713"/>
    <w:rsid w:val="00213D58"/>
    <w:rsid w:val="0021791B"/>
    <w:rsid w:val="00223E62"/>
    <w:rsid w:val="0022648D"/>
    <w:rsid w:val="00227C3B"/>
    <w:rsid w:val="00230E33"/>
    <w:rsid w:val="002317F2"/>
    <w:rsid w:val="002326EC"/>
    <w:rsid w:val="00232821"/>
    <w:rsid w:val="00233F3B"/>
    <w:rsid w:val="0023720D"/>
    <w:rsid w:val="00243B3A"/>
    <w:rsid w:val="00245838"/>
    <w:rsid w:val="0024749A"/>
    <w:rsid w:val="002478E2"/>
    <w:rsid w:val="00255851"/>
    <w:rsid w:val="002568AD"/>
    <w:rsid w:val="00256BBF"/>
    <w:rsid w:val="002603CC"/>
    <w:rsid w:val="0026334B"/>
    <w:rsid w:val="00263A89"/>
    <w:rsid w:val="002640B4"/>
    <w:rsid w:val="00264446"/>
    <w:rsid w:val="00271320"/>
    <w:rsid w:val="0027322C"/>
    <w:rsid w:val="002740CB"/>
    <w:rsid w:val="0027434D"/>
    <w:rsid w:val="00274B78"/>
    <w:rsid w:val="002757A6"/>
    <w:rsid w:val="0027703E"/>
    <w:rsid w:val="00282192"/>
    <w:rsid w:val="0028455C"/>
    <w:rsid w:val="002871BD"/>
    <w:rsid w:val="00291558"/>
    <w:rsid w:val="00293489"/>
    <w:rsid w:val="002A268E"/>
    <w:rsid w:val="002A5E6D"/>
    <w:rsid w:val="002A601C"/>
    <w:rsid w:val="002B423D"/>
    <w:rsid w:val="002C22C3"/>
    <w:rsid w:val="002C4162"/>
    <w:rsid w:val="002D5037"/>
    <w:rsid w:val="002D6141"/>
    <w:rsid w:val="002D7AAF"/>
    <w:rsid w:val="002E5D52"/>
    <w:rsid w:val="002E6B9A"/>
    <w:rsid w:val="002E71B2"/>
    <w:rsid w:val="002E7E9D"/>
    <w:rsid w:val="002F37FB"/>
    <w:rsid w:val="002F5287"/>
    <w:rsid w:val="00304138"/>
    <w:rsid w:val="00304176"/>
    <w:rsid w:val="003050FD"/>
    <w:rsid w:val="00306608"/>
    <w:rsid w:val="0031031E"/>
    <w:rsid w:val="00311FE2"/>
    <w:rsid w:val="003120E2"/>
    <w:rsid w:val="00312E36"/>
    <w:rsid w:val="00313B2B"/>
    <w:rsid w:val="00315963"/>
    <w:rsid w:val="003161CE"/>
    <w:rsid w:val="00317171"/>
    <w:rsid w:val="00317EBD"/>
    <w:rsid w:val="00322558"/>
    <w:rsid w:val="00324638"/>
    <w:rsid w:val="00326059"/>
    <w:rsid w:val="003302B6"/>
    <w:rsid w:val="003308B0"/>
    <w:rsid w:val="00333956"/>
    <w:rsid w:val="00333968"/>
    <w:rsid w:val="00336195"/>
    <w:rsid w:val="00336FB9"/>
    <w:rsid w:val="003419AD"/>
    <w:rsid w:val="003456F6"/>
    <w:rsid w:val="003462B2"/>
    <w:rsid w:val="003472C2"/>
    <w:rsid w:val="003541E2"/>
    <w:rsid w:val="00355D66"/>
    <w:rsid w:val="0036233D"/>
    <w:rsid w:val="00363A95"/>
    <w:rsid w:val="00364C98"/>
    <w:rsid w:val="00383242"/>
    <w:rsid w:val="00386C9C"/>
    <w:rsid w:val="00387196"/>
    <w:rsid w:val="00390B79"/>
    <w:rsid w:val="003916BD"/>
    <w:rsid w:val="00393AB1"/>
    <w:rsid w:val="00396113"/>
    <w:rsid w:val="00397950"/>
    <w:rsid w:val="003A2114"/>
    <w:rsid w:val="003A4602"/>
    <w:rsid w:val="003A4D09"/>
    <w:rsid w:val="003A6259"/>
    <w:rsid w:val="003A630A"/>
    <w:rsid w:val="003A7448"/>
    <w:rsid w:val="003B261B"/>
    <w:rsid w:val="003B3713"/>
    <w:rsid w:val="003B61BD"/>
    <w:rsid w:val="003B62EA"/>
    <w:rsid w:val="003B6D63"/>
    <w:rsid w:val="003C07CA"/>
    <w:rsid w:val="003C5CBD"/>
    <w:rsid w:val="003C5F52"/>
    <w:rsid w:val="003C7FC8"/>
    <w:rsid w:val="003D6B8B"/>
    <w:rsid w:val="003D7D28"/>
    <w:rsid w:val="003F7D37"/>
    <w:rsid w:val="00404939"/>
    <w:rsid w:val="00407559"/>
    <w:rsid w:val="00407E40"/>
    <w:rsid w:val="00410BD4"/>
    <w:rsid w:val="00410F18"/>
    <w:rsid w:val="004160FC"/>
    <w:rsid w:val="0041670F"/>
    <w:rsid w:val="00416A26"/>
    <w:rsid w:val="00421E97"/>
    <w:rsid w:val="00424CAB"/>
    <w:rsid w:val="00425477"/>
    <w:rsid w:val="00430292"/>
    <w:rsid w:val="004328B2"/>
    <w:rsid w:val="00432E77"/>
    <w:rsid w:val="00445585"/>
    <w:rsid w:val="00445A43"/>
    <w:rsid w:val="004470AF"/>
    <w:rsid w:val="00451D6F"/>
    <w:rsid w:val="00451E7F"/>
    <w:rsid w:val="00452AFF"/>
    <w:rsid w:val="00452B7D"/>
    <w:rsid w:val="0045398F"/>
    <w:rsid w:val="0046450F"/>
    <w:rsid w:val="00464B2F"/>
    <w:rsid w:val="00466379"/>
    <w:rsid w:val="00470413"/>
    <w:rsid w:val="00471371"/>
    <w:rsid w:val="0048331D"/>
    <w:rsid w:val="00486EE5"/>
    <w:rsid w:val="00493344"/>
    <w:rsid w:val="00493CA4"/>
    <w:rsid w:val="00496713"/>
    <w:rsid w:val="00497C7B"/>
    <w:rsid w:val="004A4388"/>
    <w:rsid w:val="004A4646"/>
    <w:rsid w:val="004B042D"/>
    <w:rsid w:val="004C1579"/>
    <w:rsid w:val="004C1AB3"/>
    <w:rsid w:val="004C4894"/>
    <w:rsid w:val="004C5001"/>
    <w:rsid w:val="004C5853"/>
    <w:rsid w:val="004C79D0"/>
    <w:rsid w:val="004D0827"/>
    <w:rsid w:val="004D1C76"/>
    <w:rsid w:val="004D2BBE"/>
    <w:rsid w:val="004D7F12"/>
    <w:rsid w:val="004E22DC"/>
    <w:rsid w:val="004E63AB"/>
    <w:rsid w:val="004F1B38"/>
    <w:rsid w:val="004F57B1"/>
    <w:rsid w:val="004F5ED2"/>
    <w:rsid w:val="0050350E"/>
    <w:rsid w:val="00503F07"/>
    <w:rsid w:val="005137C1"/>
    <w:rsid w:val="00514332"/>
    <w:rsid w:val="005153A1"/>
    <w:rsid w:val="00516460"/>
    <w:rsid w:val="00516884"/>
    <w:rsid w:val="00520192"/>
    <w:rsid w:val="005201AB"/>
    <w:rsid w:val="00522730"/>
    <w:rsid w:val="005301E9"/>
    <w:rsid w:val="0053169E"/>
    <w:rsid w:val="00532D38"/>
    <w:rsid w:val="00543D16"/>
    <w:rsid w:val="005542B4"/>
    <w:rsid w:val="0055719D"/>
    <w:rsid w:val="005603CC"/>
    <w:rsid w:val="005611B4"/>
    <w:rsid w:val="005628BC"/>
    <w:rsid w:val="005712D6"/>
    <w:rsid w:val="005767C6"/>
    <w:rsid w:val="00585BA7"/>
    <w:rsid w:val="00586689"/>
    <w:rsid w:val="00587B43"/>
    <w:rsid w:val="0059436A"/>
    <w:rsid w:val="005A0DCA"/>
    <w:rsid w:val="005A1A75"/>
    <w:rsid w:val="005A35B2"/>
    <w:rsid w:val="005A7813"/>
    <w:rsid w:val="005B300C"/>
    <w:rsid w:val="005C0881"/>
    <w:rsid w:val="005C6D30"/>
    <w:rsid w:val="005D16A0"/>
    <w:rsid w:val="005D20D5"/>
    <w:rsid w:val="005D4B1F"/>
    <w:rsid w:val="005D6255"/>
    <w:rsid w:val="005E3CB0"/>
    <w:rsid w:val="005E6C6A"/>
    <w:rsid w:val="005E6DBE"/>
    <w:rsid w:val="005F7D95"/>
    <w:rsid w:val="00601C0F"/>
    <w:rsid w:val="00603DF2"/>
    <w:rsid w:val="0060766B"/>
    <w:rsid w:val="0061022B"/>
    <w:rsid w:val="0061697A"/>
    <w:rsid w:val="006174C5"/>
    <w:rsid w:val="0062028D"/>
    <w:rsid w:val="00623012"/>
    <w:rsid w:val="00623BAE"/>
    <w:rsid w:val="006245AE"/>
    <w:rsid w:val="00624B77"/>
    <w:rsid w:val="00631DE3"/>
    <w:rsid w:val="00637F9D"/>
    <w:rsid w:val="00641FF3"/>
    <w:rsid w:val="00644613"/>
    <w:rsid w:val="00646780"/>
    <w:rsid w:val="0065062B"/>
    <w:rsid w:val="006516CF"/>
    <w:rsid w:val="00653E21"/>
    <w:rsid w:val="00661922"/>
    <w:rsid w:val="00665681"/>
    <w:rsid w:val="006657BB"/>
    <w:rsid w:val="006660BA"/>
    <w:rsid w:val="00666388"/>
    <w:rsid w:val="006669D2"/>
    <w:rsid w:val="00666EAD"/>
    <w:rsid w:val="006671D7"/>
    <w:rsid w:val="00672182"/>
    <w:rsid w:val="0067784B"/>
    <w:rsid w:val="00681084"/>
    <w:rsid w:val="006857A1"/>
    <w:rsid w:val="00687355"/>
    <w:rsid w:val="0069033E"/>
    <w:rsid w:val="00694F9E"/>
    <w:rsid w:val="006A1A9C"/>
    <w:rsid w:val="006A1B6F"/>
    <w:rsid w:val="006A4F8B"/>
    <w:rsid w:val="006A544C"/>
    <w:rsid w:val="006A57D8"/>
    <w:rsid w:val="006B0371"/>
    <w:rsid w:val="006B060F"/>
    <w:rsid w:val="006B11A0"/>
    <w:rsid w:val="006B3533"/>
    <w:rsid w:val="006B47F9"/>
    <w:rsid w:val="006B4AEC"/>
    <w:rsid w:val="006C6389"/>
    <w:rsid w:val="006D0814"/>
    <w:rsid w:val="006D1675"/>
    <w:rsid w:val="006E27FF"/>
    <w:rsid w:val="006E6F06"/>
    <w:rsid w:val="006F0842"/>
    <w:rsid w:val="006F1113"/>
    <w:rsid w:val="006F1493"/>
    <w:rsid w:val="00701056"/>
    <w:rsid w:val="0070279A"/>
    <w:rsid w:val="00711202"/>
    <w:rsid w:val="00716704"/>
    <w:rsid w:val="007175A8"/>
    <w:rsid w:val="00720656"/>
    <w:rsid w:val="00721DF3"/>
    <w:rsid w:val="00722243"/>
    <w:rsid w:val="00724697"/>
    <w:rsid w:val="00724CD7"/>
    <w:rsid w:val="0072512A"/>
    <w:rsid w:val="00726664"/>
    <w:rsid w:val="00731B85"/>
    <w:rsid w:val="00731BB2"/>
    <w:rsid w:val="0073278F"/>
    <w:rsid w:val="00733BDA"/>
    <w:rsid w:val="00735CAC"/>
    <w:rsid w:val="00735FBE"/>
    <w:rsid w:val="00740038"/>
    <w:rsid w:val="007406C0"/>
    <w:rsid w:val="0074093F"/>
    <w:rsid w:val="00742630"/>
    <w:rsid w:val="00747B8B"/>
    <w:rsid w:val="0076153C"/>
    <w:rsid w:val="00762469"/>
    <w:rsid w:val="007624AE"/>
    <w:rsid w:val="0076357B"/>
    <w:rsid w:val="00765137"/>
    <w:rsid w:val="0076581E"/>
    <w:rsid w:val="007658B4"/>
    <w:rsid w:val="007659DD"/>
    <w:rsid w:val="0077292B"/>
    <w:rsid w:val="007753D8"/>
    <w:rsid w:val="0077650C"/>
    <w:rsid w:val="00781BB8"/>
    <w:rsid w:val="00787051"/>
    <w:rsid w:val="00791464"/>
    <w:rsid w:val="00792189"/>
    <w:rsid w:val="00794188"/>
    <w:rsid w:val="007970A7"/>
    <w:rsid w:val="007A1549"/>
    <w:rsid w:val="007A422B"/>
    <w:rsid w:val="007A6B2A"/>
    <w:rsid w:val="007B158E"/>
    <w:rsid w:val="007B2797"/>
    <w:rsid w:val="007C274E"/>
    <w:rsid w:val="007D026A"/>
    <w:rsid w:val="007D14CC"/>
    <w:rsid w:val="007D419C"/>
    <w:rsid w:val="007D4C9A"/>
    <w:rsid w:val="007D61EF"/>
    <w:rsid w:val="007D6722"/>
    <w:rsid w:val="007E0652"/>
    <w:rsid w:val="007E1BBD"/>
    <w:rsid w:val="007E22B3"/>
    <w:rsid w:val="007E2488"/>
    <w:rsid w:val="007E3357"/>
    <w:rsid w:val="007E4058"/>
    <w:rsid w:val="007F11FD"/>
    <w:rsid w:val="007F41E9"/>
    <w:rsid w:val="007F43BB"/>
    <w:rsid w:val="007F49F9"/>
    <w:rsid w:val="007F6277"/>
    <w:rsid w:val="007F78C6"/>
    <w:rsid w:val="007F7D90"/>
    <w:rsid w:val="00800B46"/>
    <w:rsid w:val="008058F7"/>
    <w:rsid w:val="00810BE1"/>
    <w:rsid w:val="00811C49"/>
    <w:rsid w:val="00821FEE"/>
    <w:rsid w:val="00823A2F"/>
    <w:rsid w:val="00827091"/>
    <w:rsid w:val="008277D0"/>
    <w:rsid w:val="00830252"/>
    <w:rsid w:val="0083403F"/>
    <w:rsid w:val="00834463"/>
    <w:rsid w:val="00840638"/>
    <w:rsid w:val="00840FEF"/>
    <w:rsid w:val="00843C2D"/>
    <w:rsid w:val="00846F20"/>
    <w:rsid w:val="0085317B"/>
    <w:rsid w:val="0085620A"/>
    <w:rsid w:val="00863D96"/>
    <w:rsid w:val="00864623"/>
    <w:rsid w:val="00865AE7"/>
    <w:rsid w:val="00866252"/>
    <w:rsid w:val="00871A1C"/>
    <w:rsid w:val="00871CE7"/>
    <w:rsid w:val="00875D0C"/>
    <w:rsid w:val="00892A89"/>
    <w:rsid w:val="008938B7"/>
    <w:rsid w:val="00894A03"/>
    <w:rsid w:val="008A1183"/>
    <w:rsid w:val="008A1724"/>
    <w:rsid w:val="008A1C85"/>
    <w:rsid w:val="008A2571"/>
    <w:rsid w:val="008A7D0F"/>
    <w:rsid w:val="008B0490"/>
    <w:rsid w:val="008B172D"/>
    <w:rsid w:val="008B62DA"/>
    <w:rsid w:val="008C01E2"/>
    <w:rsid w:val="008C02BA"/>
    <w:rsid w:val="008C7580"/>
    <w:rsid w:val="008D12C4"/>
    <w:rsid w:val="008D2183"/>
    <w:rsid w:val="008D4E19"/>
    <w:rsid w:val="008D64A8"/>
    <w:rsid w:val="008D6EEE"/>
    <w:rsid w:val="008D7D39"/>
    <w:rsid w:val="008E17DE"/>
    <w:rsid w:val="008E36E9"/>
    <w:rsid w:val="008E4CA4"/>
    <w:rsid w:val="008E5C38"/>
    <w:rsid w:val="008F1AE3"/>
    <w:rsid w:val="008F4A86"/>
    <w:rsid w:val="009018A1"/>
    <w:rsid w:val="00901D2E"/>
    <w:rsid w:val="00902544"/>
    <w:rsid w:val="009046FA"/>
    <w:rsid w:val="00904BDA"/>
    <w:rsid w:val="00904F70"/>
    <w:rsid w:val="00905EE9"/>
    <w:rsid w:val="009177EA"/>
    <w:rsid w:val="00917B82"/>
    <w:rsid w:val="009202EC"/>
    <w:rsid w:val="009213AC"/>
    <w:rsid w:val="009234AC"/>
    <w:rsid w:val="00932CB8"/>
    <w:rsid w:val="00934D26"/>
    <w:rsid w:val="00936993"/>
    <w:rsid w:val="00936C26"/>
    <w:rsid w:val="00941A0E"/>
    <w:rsid w:val="0094648B"/>
    <w:rsid w:val="0094655D"/>
    <w:rsid w:val="009518F0"/>
    <w:rsid w:val="00956447"/>
    <w:rsid w:val="009616C0"/>
    <w:rsid w:val="0096734E"/>
    <w:rsid w:val="00971B4C"/>
    <w:rsid w:val="00973764"/>
    <w:rsid w:val="00975F97"/>
    <w:rsid w:val="00976558"/>
    <w:rsid w:val="009810E8"/>
    <w:rsid w:val="00981AB2"/>
    <w:rsid w:val="00982324"/>
    <w:rsid w:val="009843ED"/>
    <w:rsid w:val="00986F4A"/>
    <w:rsid w:val="0098764C"/>
    <w:rsid w:val="00990DBA"/>
    <w:rsid w:val="00990E13"/>
    <w:rsid w:val="009933CB"/>
    <w:rsid w:val="00995EF1"/>
    <w:rsid w:val="00996882"/>
    <w:rsid w:val="00997551"/>
    <w:rsid w:val="009A2E8A"/>
    <w:rsid w:val="009A78A0"/>
    <w:rsid w:val="009C0E35"/>
    <w:rsid w:val="009C1154"/>
    <w:rsid w:val="009C2516"/>
    <w:rsid w:val="009C6508"/>
    <w:rsid w:val="009C67A8"/>
    <w:rsid w:val="009C742B"/>
    <w:rsid w:val="009C78B0"/>
    <w:rsid w:val="009D527B"/>
    <w:rsid w:val="009D7093"/>
    <w:rsid w:val="009E07AB"/>
    <w:rsid w:val="009E2A3E"/>
    <w:rsid w:val="009E35E0"/>
    <w:rsid w:val="009F2D47"/>
    <w:rsid w:val="009F5DF6"/>
    <w:rsid w:val="009F6F62"/>
    <w:rsid w:val="009F754A"/>
    <w:rsid w:val="00A02027"/>
    <w:rsid w:val="00A037D9"/>
    <w:rsid w:val="00A0510F"/>
    <w:rsid w:val="00A0568F"/>
    <w:rsid w:val="00A06092"/>
    <w:rsid w:val="00A10632"/>
    <w:rsid w:val="00A11ABE"/>
    <w:rsid w:val="00A15F28"/>
    <w:rsid w:val="00A20DD9"/>
    <w:rsid w:val="00A2347B"/>
    <w:rsid w:val="00A254AA"/>
    <w:rsid w:val="00A300A5"/>
    <w:rsid w:val="00A31D81"/>
    <w:rsid w:val="00A32E8C"/>
    <w:rsid w:val="00A40480"/>
    <w:rsid w:val="00A41141"/>
    <w:rsid w:val="00A42DAE"/>
    <w:rsid w:val="00A43DC2"/>
    <w:rsid w:val="00A522BB"/>
    <w:rsid w:val="00A53D6B"/>
    <w:rsid w:val="00A55544"/>
    <w:rsid w:val="00A57593"/>
    <w:rsid w:val="00A64349"/>
    <w:rsid w:val="00A658D4"/>
    <w:rsid w:val="00A66C5F"/>
    <w:rsid w:val="00A74636"/>
    <w:rsid w:val="00A748DC"/>
    <w:rsid w:val="00A75922"/>
    <w:rsid w:val="00A75CFE"/>
    <w:rsid w:val="00A76993"/>
    <w:rsid w:val="00A76E99"/>
    <w:rsid w:val="00A84A00"/>
    <w:rsid w:val="00A859D8"/>
    <w:rsid w:val="00A8730B"/>
    <w:rsid w:val="00A875D9"/>
    <w:rsid w:val="00AA0247"/>
    <w:rsid w:val="00AA17F9"/>
    <w:rsid w:val="00AB23F9"/>
    <w:rsid w:val="00AB7886"/>
    <w:rsid w:val="00AC0B41"/>
    <w:rsid w:val="00AC4220"/>
    <w:rsid w:val="00AE097C"/>
    <w:rsid w:val="00AE3CE5"/>
    <w:rsid w:val="00AE5B8C"/>
    <w:rsid w:val="00AE7B73"/>
    <w:rsid w:val="00AF03FF"/>
    <w:rsid w:val="00AF0DD8"/>
    <w:rsid w:val="00AF10CA"/>
    <w:rsid w:val="00AF3000"/>
    <w:rsid w:val="00AF657A"/>
    <w:rsid w:val="00AF67CE"/>
    <w:rsid w:val="00AF7011"/>
    <w:rsid w:val="00B019DE"/>
    <w:rsid w:val="00B03DD4"/>
    <w:rsid w:val="00B05D45"/>
    <w:rsid w:val="00B07B13"/>
    <w:rsid w:val="00B13948"/>
    <w:rsid w:val="00B20E89"/>
    <w:rsid w:val="00B22A81"/>
    <w:rsid w:val="00B25D8F"/>
    <w:rsid w:val="00B3097A"/>
    <w:rsid w:val="00B335A4"/>
    <w:rsid w:val="00B34856"/>
    <w:rsid w:val="00B36DDA"/>
    <w:rsid w:val="00B431E4"/>
    <w:rsid w:val="00B45FEF"/>
    <w:rsid w:val="00B51245"/>
    <w:rsid w:val="00B5145F"/>
    <w:rsid w:val="00B563EE"/>
    <w:rsid w:val="00B577F9"/>
    <w:rsid w:val="00B57E94"/>
    <w:rsid w:val="00B61AC6"/>
    <w:rsid w:val="00B644E3"/>
    <w:rsid w:val="00B703E7"/>
    <w:rsid w:val="00B73AB0"/>
    <w:rsid w:val="00B75265"/>
    <w:rsid w:val="00B8371C"/>
    <w:rsid w:val="00B84EAE"/>
    <w:rsid w:val="00B85D45"/>
    <w:rsid w:val="00B91AA3"/>
    <w:rsid w:val="00B920E9"/>
    <w:rsid w:val="00B9356B"/>
    <w:rsid w:val="00BA01D4"/>
    <w:rsid w:val="00BA0365"/>
    <w:rsid w:val="00BA1E8F"/>
    <w:rsid w:val="00BA2E09"/>
    <w:rsid w:val="00BA33FA"/>
    <w:rsid w:val="00BA3619"/>
    <w:rsid w:val="00BA3BE9"/>
    <w:rsid w:val="00BA560C"/>
    <w:rsid w:val="00BA7298"/>
    <w:rsid w:val="00BB45D1"/>
    <w:rsid w:val="00BB53E5"/>
    <w:rsid w:val="00BC27A6"/>
    <w:rsid w:val="00BC5043"/>
    <w:rsid w:val="00BC771C"/>
    <w:rsid w:val="00BD039F"/>
    <w:rsid w:val="00BD1503"/>
    <w:rsid w:val="00BD1BE4"/>
    <w:rsid w:val="00BD3355"/>
    <w:rsid w:val="00BD3BBC"/>
    <w:rsid w:val="00BD42BD"/>
    <w:rsid w:val="00BD5177"/>
    <w:rsid w:val="00BD6776"/>
    <w:rsid w:val="00BE1C3A"/>
    <w:rsid w:val="00BE3885"/>
    <w:rsid w:val="00BE3E6A"/>
    <w:rsid w:val="00BE6755"/>
    <w:rsid w:val="00BE78EE"/>
    <w:rsid w:val="00BE7F4F"/>
    <w:rsid w:val="00BF23A9"/>
    <w:rsid w:val="00C018E9"/>
    <w:rsid w:val="00C01B80"/>
    <w:rsid w:val="00C02A72"/>
    <w:rsid w:val="00C0511F"/>
    <w:rsid w:val="00C05641"/>
    <w:rsid w:val="00C10B42"/>
    <w:rsid w:val="00C12711"/>
    <w:rsid w:val="00C13190"/>
    <w:rsid w:val="00C13398"/>
    <w:rsid w:val="00C140BB"/>
    <w:rsid w:val="00C1795F"/>
    <w:rsid w:val="00C21C14"/>
    <w:rsid w:val="00C33D08"/>
    <w:rsid w:val="00C35382"/>
    <w:rsid w:val="00C35B0C"/>
    <w:rsid w:val="00C37098"/>
    <w:rsid w:val="00C40EFF"/>
    <w:rsid w:val="00C47F1A"/>
    <w:rsid w:val="00C53B8F"/>
    <w:rsid w:val="00C53BC1"/>
    <w:rsid w:val="00C61197"/>
    <w:rsid w:val="00C615FC"/>
    <w:rsid w:val="00C64C43"/>
    <w:rsid w:val="00C6639C"/>
    <w:rsid w:val="00C676C4"/>
    <w:rsid w:val="00C67BE8"/>
    <w:rsid w:val="00C71810"/>
    <w:rsid w:val="00C7370B"/>
    <w:rsid w:val="00C74DF0"/>
    <w:rsid w:val="00C74F01"/>
    <w:rsid w:val="00C75F3A"/>
    <w:rsid w:val="00C828BA"/>
    <w:rsid w:val="00C87640"/>
    <w:rsid w:val="00C94471"/>
    <w:rsid w:val="00C9476A"/>
    <w:rsid w:val="00CA008F"/>
    <w:rsid w:val="00CA2892"/>
    <w:rsid w:val="00CA5E03"/>
    <w:rsid w:val="00CB3190"/>
    <w:rsid w:val="00CB4E1A"/>
    <w:rsid w:val="00CB4E42"/>
    <w:rsid w:val="00CB50F0"/>
    <w:rsid w:val="00CD369D"/>
    <w:rsid w:val="00CD65B2"/>
    <w:rsid w:val="00CD73D1"/>
    <w:rsid w:val="00CD7A96"/>
    <w:rsid w:val="00CE5081"/>
    <w:rsid w:val="00CF60B3"/>
    <w:rsid w:val="00CF6130"/>
    <w:rsid w:val="00D008AC"/>
    <w:rsid w:val="00D03057"/>
    <w:rsid w:val="00D03C00"/>
    <w:rsid w:val="00D064F4"/>
    <w:rsid w:val="00D06AEF"/>
    <w:rsid w:val="00D07BD2"/>
    <w:rsid w:val="00D11167"/>
    <w:rsid w:val="00D16845"/>
    <w:rsid w:val="00D16A12"/>
    <w:rsid w:val="00D17A43"/>
    <w:rsid w:val="00D230CD"/>
    <w:rsid w:val="00D24143"/>
    <w:rsid w:val="00D252FA"/>
    <w:rsid w:val="00D3479A"/>
    <w:rsid w:val="00D34C73"/>
    <w:rsid w:val="00D43A25"/>
    <w:rsid w:val="00D4682A"/>
    <w:rsid w:val="00D50A44"/>
    <w:rsid w:val="00D560E2"/>
    <w:rsid w:val="00D57803"/>
    <w:rsid w:val="00D62169"/>
    <w:rsid w:val="00D63A7E"/>
    <w:rsid w:val="00D65181"/>
    <w:rsid w:val="00D65A2E"/>
    <w:rsid w:val="00D67442"/>
    <w:rsid w:val="00D7394F"/>
    <w:rsid w:val="00D80661"/>
    <w:rsid w:val="00D81128"/>
    <w:rsid w:val="00D8534E"/>
    <w:rsid w:val="00D86CF4"/>
    <w:rsid w:val="00D87293"/>
    <w:rsid w:val="00D9376F"/>
    <w:rsid w:val="00D939D5"/>
    <w:rsid w:val="00D94F3A"/>
    <w:rsid w:val="00D95837"/>
    <w:rsid w:val="00D95F62"/>
    <w:rsid w:val="00D979A6"/>
    <w:rsid w:val="00DA1D0E"/>
    <w:rsid w:val="00DA44D4"/>
    <w:rsid w:val="00DC300A"/>
    <w:rsid w:val="00DC32B7"/>
    <w:rsid w:val="00DC33D7"/>
    <w:rsid w:val="00DC7CCB"/>
    <w:rsid w:val="00DD07CD"/>
    <w:rsid w:val="00DD2935"/>
    <w:rsid w:val="00DF2E45"/>
    <w:rsid w:val="00DF30FE"/>
    <w:rsid w:val="00DF63B4"/>
    <w:rsid w:val="00E05F1D"/>
    <w:rsid w:val="00E1056D"/>
    <w:rsid w:val="00E1086E"/>
    <w:rsid w:val="00E1202A"/>
    <w:rsid w:val="00E1279A"/>
    <w:rsid w:val="00E178C2"/>
    <w:rsid w:val="00E25ED6"/>
    <w:rsid w:val="00E26CEB"/>
    <w:rsid w:val="00E3156C"/>
    <w:rsid w:val="00E322F9"/>
    <w:rsid w:val="00E374AD"/>
    <w:rsid w:val="00E377D0"/>
    <w:rsid w:val="00E425EE"/>
    <w:rsid w:val="00E4384F"/>
    <w:rsid w:val="00E45103"/>
    <w:rsid w:val="00E453ED"/>
    <w:rsid w:val="00E47F97"/>
    <w:rsid w:val="00E5182B"/>
    <w:rsid w:val="00E51BA8"/>
    <w:rsid w:val="00E56C7A"/>
    <w:rsid w:val="00E5765E"/>
    <w:rsid w:val="00E66A50"/>
    <w:rsid w:val="00E67C6B"/>
    <w:rsid w:val="00E70A08"/>
    <w:rsid w:val="00E70E19"/>
    <w:rsid w:val="00E7126E"/>
    <w:rsid w:val="00E7246A"/>
    <w:rsid w:val="00E75A20"/>
    <w:rsid w:val="00E75F8E"/>
    <w:rsid w:val="00E77638"/>
    <w:rsid w:val="00E80E90"/>
    <w:rsid w:val="00E817AE"/>
    <w:rsid w:val="00E837BD"/>
    <w:rsid w:val="00E85478"/>
    <w:rsid w:val="00E91702"/>
    <w:rsid w:val="00EA039D"/>
    <w:rsid w:val="00EA380F"/>
    <w:rsid w:val="00EA3A5C"/>
    <w:rsid w:val="00EA6C07"/>
    <w:rsid w:val="00EB1F2E"/>
    <w:rsid w:val="00EB45E2"/>
    <w:rsid w:val="00EB483A"/>
    <w:rsid w:val="00EB4851"/>
    <w:rsid w:val="00EB7CE4"/>
    <w:rsid w:val="00EC24CF"/>
    <w:rsid w:val="00EC3D29"/>
    <w:rsid w:val="00EC56D0"/>
    <w:rsid w:val="00ED16A5"/>
    <w:rsid w:val="00ED29C0"/>
    <w:rsid w:val="00ED381B"/>
    <w:rsid w:val="00ED7B93"/>
    <w:rsid w:val="00EE0D4C"/>
    <w:rsid w:val="00EE2777"/>
    <w:rsid w:val="00EE5A55"/>
    <w:rsid w:val="00EF0A2C"/>
    <w:rsid w:val="00EF2B48"/>
    <w:rsid w:val="00EF33FC"/>
    <w:rsid w:val="00EF5082"/>
    <w:rsid w:val="00F000F0"/>
    <w:rsid w:val="00F02459"/>
    <w:rsid w:val="00F03A23"/>
    <w:rsid w:val="00F0443F"/>
    <w:rsid w:val="00F06213"/>
    <w:rsid w:val="00F07B13"/>
    <w:rsid w:val="00F1531D"/>
    <w:rsid w:val="00F25E77"/>
    <w:rsid w:val="00F27A4B"/>
    <w:rsid w:val="00F31557"/>
    <w:rsid w:val="00F413F1"/>
    <w:rsid w:val="00F41FFA"/>
    <w:rsid w:val="00F45340"/>
    <w:rsid w:val="00F523AC"/>
    <w:rsid w:val="00F52D9B"/>
    <w:rsid w:val="00F54A55"/>
    <w:rsid w:val="00F54E25"/>
    <w:rsid w:val="00F54F57"/>
    <w:rsid w:val="00F6148D"/>
    <w:rsid w:val="00F651D7"/>
    <w:rsid w:val="00F66FFA"/>
    <w:rsid w:val="00F74655"/>
    <w:rsid w:val="00F74B2E"/>
    <w:rsid w:val="00F74B4E"/>
    <w:rsid w:val="00F806F0"/>
    <w:rsid w:val="00F84337"/>
    <w:rsid w:val="00F85141"/>
    <w:rsid w:val="00F86924"/>
    <w:rsid w:val="00F8696B"/>
    <w:rsid w:val="00F87C46"/>
    <w:rsid w:val="00F91950"/>
    <w:rsid w:val="00F924BD"/>
    <w:rsid w:val="00F93EB4"/>
    <w:rsid w:val="00F94CE3"/>
    <w:rsid w:val="00F95B76"/>
    <w:rsid w:val="00FA2AFA"/>
    <w:rsid w:val="00FA4C35"/>
    <w:rsid w:val="00FA565C"/>
    <w:rsid w:val="00FB30D5"/>
    <w:rsid w:val="00FB4046"/>
    <w:rsid w:val="00FB68A8"/>
    <w:rsid w:val="00FC3197"/>
    <w:rsid w:val="00FC33B7"/>
    <w:rsid w:val="00FC7D6D"/>
    <w:rsid w:val="00FD11DD"/>
    <w:rsid w:val="00FD2744"/>
    <w:rsid w:val="00FE1A55"/>
    <w:rsid w:val="00FE24B8"/>
    <w:rsid w:val="00FE3C59"/>
    <w:rsid w:val="00FE7E4C"/>
    <w:rsid w:val="00FF2EC8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29097"/>
  <w15:docId w15:val="{FBF7B8E5-5A89-41A3-8ADF-8299649C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ind w:left="3600" w:right="-483" w:hanging="2160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cs="Arial"/>
      <w:b/>
      <w:bCs/>
    </w:rPr>
  </w:style>
  <w:style w:type="paragraph" w:styleId="BodyText">
    <w:name w:val="Body Text"/>
    <w:basedOn w:val="Normal"/>
    <w:pPr>
      <w:framePr w:hSpace="180" w:wrap="around" w:vAnchor="page" w:hAnchor="margin" w:xAlign="center" w:y="3981"/>
    </w:pPr>
    <w:rPr>
      <w:rFonts w:cs="Arial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83"/>
    </w:pPr>
    <w:rPr>
      <w:lang w:val="en-US"/>
    </w:rPr>
  </w:style>
  <w:style w:type="paragraph" w:styleId="BodyText3">
    <w:name w:val="Body Text 3"/>
    <w:basedOn w:val="Normal"/>
    <w:rPr>
      <w:b/>
      <w:bCs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6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6195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04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84A0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B05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8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EC2F-9BB8-4C53-A7D2-7F32B5E3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1267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Norfolk County Council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Norfolk County Council</dc:creator>
  <cp:keywords/>
  <dc:description/>
  <cp:lastModifiedBy>Coxall, Belinda</cp:lastModifiedBy>
  <cp:revision>24</cp:revision>
  <cp:lastPrinted>2020-06-30T09:41:00Z</cp:lastPrinted>
  <dcterms:created xsi:type="dcterms:W3CDTF">2020-09-23T13:55:00Z</dcterms:created>
  <dcterms:modified xsi:type="dcterms:W3CDTF">2020-09-25T15:57:00Z</dcterms:modified>
</cp:coreProperties>
</file>