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E49B" w14:textId="68D2ADAE" w:rsidR="00BF6A6F" w:rsidRDefault="00BF6A6F" w:rsidP="00BF6A6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00955D74" wp14:editId="19A4A180">
            <wp:extent cx="1654233" cy="12636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69" cy="127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51ABB" w14:textId="77777777" w:rsidR="00BF6A6F" w:rsidRPr="00BF6A6F" w:rsidRDefault="00BF6A6F" w:rsidP="00BF6A6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F6A6F">
        <w:rPr>
          <w:rFonts w:ascii="Arial" w:hAnsi="Arial" w:cs="Arial"/>
          <w:b/>
          <w:sz w:val="28"/>
          <w:szCs w:val="28"/>
          <w:u w:val="single"/>
        </w:rPr>
        <w:t>Norfolk SEND Youth Forum</w:t>
      </w:r>
    </w:p>
    <w:p w14:paraId="5DDF1FB8" w14:textId="52C60CEB" w:rsidR="00BF6A6F" w:rsidRPr="00BF6A6F" w:rsidRDefault="00BF6A6F" w:rsidP="00BF6A6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F6A6F">
        <w:rPr>
          <w:rFonts w:ascii="Arial" w:hAnsi="Arial" w:cs="Arial"/>
          <w:b/>
          <w:bCs/>
          <w:sz w:val="28"/>
          <w:szCs w:val="28"/>
          <w:u w:val="single"/>
        </w:rPr>
        <w:t>Wednesday 23</w:t>
      </w:r>
      <w:r w:rsidRPr="00BF6A6F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rd</w:t>
      </w:r>
      <w:r w:rsidRPr="00BF6A6F">
        <w:rPr>
          <w:rFonts w:ascii="Arial" w:hAnsi="Arial" w:cs="Arial"/>
          <w:b/>
          <w:bCs/>
          <w:sz w:val="28"/>
          <w:szCs w:val="28"/>
          <w:u w:val="single"/>
        </w:rPr>
        <w:t xml:space="preserve"> February 2022 6:30 pm – 7:30pm</w:t>
      </w:r>
    </w:p>
    <w:p w14:paraId="53D0C0FE" w14:textId="16366D92" w:rsidR="00BF6A6F" w:rsidRDefault="00BF6A6F" w:rsidP="00BF6A6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F6A6F">
        <w:rPr>
          <w:rFonts w:ascii="Arial" w:hAnsi="Arial" w:cs="Arial"/>
          <w:b/>
          <w:sz w:val="28"/>
          <w:szCs w:val="28"/>
          <w:u w:val="single"/>
        </w:rPr>
        <w:t xml:space="preserve">Meeting </w:t>
      </w:r>
      <w:r w:rsidR="006C5770">
        <w:rPr>
          <w:rFonts w:ascii="Arial" w:hAnsi="Arial" w:cs="Arial"/>
          <w:b/>
          <w:sz w:val="28"/>
          <w:szCs w:val="28"/>
          <w:u w:val="single"/>
        </w:rPr>
        <w:t>Minutes</w:t>
      </w:r>
    </w:p>
    <w:p w14:paraId="411638D4" w14:textId="0C8EFF1A" w:rsidR="000A1E64" w:rsidRDefault="000A1E64" w:rsidP="00BF6A6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4DD3301" w14:textId="4598430F" w:rsidR="000A1E64" w:rsidRDefault="000A1E64" w:rsidP="000A1E6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Attendees</w:t>
      </w:r>
    </w:p>
    <w:p w14:paraId="7D5160B3" w14:textId="4B6781DD" w:rsidR="000A1E64" w:rsidRPr="000A1E64" w:rsidRDefault="000A1E64" w:rsidP="000A1E64">
      <w:pPr>
        <w:rPr>
          <w:rFonts w:ascii="Arial" w:hAnsi="Arial" w:cs="Arial"/>
          <w:bCs/>
          <w:sz w:val="28"/>
          <w:szCs w:val="28"/>
        </w:rPr>
      </w:pPr>
      <w:r w:rsidRPr="000A1E64">
        <w:rPr>
          <w:rFonts w:ascii="Arial" w:hAnsi="Arial" w:cs="Arial"/>
          <w:bCs/>
          <w:sz w:val="28"/>
          <w:szCs w:val="28"/>
        </w:rPr>
        <w:t>Lewis</w:t>
      </w:r>
    </w:p>
    <w:p w14:paraId="5CEDDFB0" w14:textId="7E7FF9C8" w:rsidR="000A1E64" w:rsidRPr="000A1E64" w:rsidRDefault="000A1E64" w:rsidP="000A1E64">
      <w:pPr>
        <w:rPr>
          <w:rFonts w:ascii="Arial" w:hAnsi="Arial" w:cs="Arial"/>
          <w:bCs/>
          <w:sz w:val="28"/>
          <w:szCs w:val="28"/>
        </w:rPr>
      </w:pPr>
      <w:r w:rsidRPr="000A1E64">
        <w:rPr>
          <w:rFonts w:ascii="Arial" w:hAnsi="Arial" w:cs="Arial"/>
          <w:bCs/>
          <w:sz w:val="28"/>
          <w:szCs w:val="28"/>
        </w:rPr>
        <w:t>Charlotte</w:t>
      </w:r>
    </w:p>
    <w:p w14:paraId="0F07C4D2" w14:textId="375E4BF3" w:rsidR="000A1E64" w:rsidRPr="000A1E64" w:rsidRDefault="000A1E64" w:rsidP="000A1E64">
      <w:pPr>
        <w:rPr>
          <w:rFonts w:ascii="Arial" w:hAnsi="Arial" w:cs="Arial"/>
          <w:bCs/>
          <w:sz w:val="28"/>
          <w:szCs w:val="28"/>
        </w:rPr>
      </w:pPr>
      <w:r w:rsidRPr="000A1E64">
        <w:rPr>
          <w:rFonts w:ascii="Arial" w:hAnsi="Arial" w:cs="Arial"/>
          <w:bCs/>
          <w:sz w:val="28"/>
          <w:szCs w:val="28"/>
        </w:rPr>
        <w:t>Katrina</w:t>
      </w:r>
    </w:p>
    <w:p w14:paraId="37947568" w14:textId="671DEC17" w:rsidR="000A1E64" w:rsidRPr="000A1E64" w:rsidRDefault="000A1E64" w:rsidP="000A1E64">
      <w:pPr>
        <w:rPr>
          <w:rFonts w:ascii="Arial" w:hAnsi="Arial" w:cs="Arial"/>
          <w:bCs/>
          <w:sz w:val="28"/>
          <w:szCs w:val="28"/>
        </w:rPr>
      </w:pPr>
      <w:r w:rsidRPr="000A1E64">
        <w:rPr>
          <w:rFonts w:ascii="Arial" w:hAnsi="Arial" w:cs="Arial"/>
          <w:bCs/>
          <w:sz w:val="28"/>
          <w:szCs w:val="28"/>
        </w:rPr>
        <w:t>Gabriel</w:t>
      </w:r>
    </w:p>
    <w:p w14:paraId="01F71F80" w14:textId="435D9117" w:rsidR="000A1E64" w:rsidRPr="000A1E64" w:rsidRDefault="000A1E64" w:rsidP="000A1E64">
      <w:pPr>
        <w:rPr>
          <w:rFonts w:ascii="Arial" w:hAnsi="Arial" w:cs="Arial"/>
          <w:bCs/>
          <w:sz w:val="28"/>
          <w:szCs w:val="28"/>
        </w:rPr>
      </w:pPr>
      <w:r w:rsidRPr="000A1E64">
        <w:rPr>
          <w:rFonts w:ascii="Arial" w:hAnsi="Arial" w:cs="Arial"/>
          <w:bCs/>
          <w:sz w:val="28"/>
          <w:szCs w:val="28"/>
        </w:rPr>
        <w:t>Isaac</w:t>
      </w:r>
    </w:p>
    <w:p w14:paraId="77940900" w14:textId="7DEBD5C1" w:rsidR="000A1E64" w:rsidRPr="000A1E64" w:rsidRDefault="000A1E64" w:rsidP="000A1E64">
      <w:pPr>
        <w:rPr>
          <w:rFonts w:ascii="Arial" w:hAnsi="Arial" w:cs="Arial"/>
          <w:bCs/>
          <w:sz w:val="28"/>
          <w:szCs w:val="28"/>
        </w:rPr>
      </w:pPr>
      <w:r w:rsidRPr="000A1E64">
        <w:rPr>
          <w:rFonts w:ascii="Arial" w:hAnsi="Arial" w:cs="Arial"/>
          <w:bCs/>
          <w:sz w:val="28"/>
          <w:szCs w:val="28"/>
        </w:rPr>
        <w:t>Alex</w:t>
      </w:r>
    </w:p>
    <w:p w14:paraId="5B743616" w14:textId="4D8DAD54" w:rsidR="000A1E64" w:rsidRPr="000A1E64" w:rsidRDefault="000A1E64" w:rsidP="000A1E64">
      <w:pPr>
        <w:rPr>
          <w:rFonts w:ascii="Arial" w:hAnsi="Arial" w:cs="Arial"/>
          <w:bCs/>
          <w:sz w:val="28"/>
          <w:szCs w:val="28"/>
        </w:rPr>
      </w:pPr>
      <w:r w:rsidRPr="000A1E64">
        <w:rPr>
          <w:rFonts w:ascii="Arial" w:hAnsi="Arial" w:cs="Arial"/>
          <w:bCs/>
          <w:sz w:val="28"/>
          <w:szCs w:val="28"/>
        </w:rPr>
        <w:t>Callum</w:t>
      </w:r>
    </w:p>
    <w:p w14:paraId="4B218BE4" w14:textId="77777777" w:rsidR="000A1E64" w:rsidRDefault="000A1E64" w:rsidP="000A1E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Dawn Jones (Inclusion &amp; SEND Team)</w:t>
      </w:r>
    </w:p>
    <w:p w14:paraId="6100969F" w14:textId="77777777" w:rsidR="000A1E64" w:rsidRDefault="000A1E64" w:rsidP="000A1E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Bridget Robinson (Norfolk SENDIASS)</w:t>
      </w:r>
    </w:p>
    <w:p w14:paraId="6F9CD379" w14:textId="77777777" w:rsidR="000A1E64" w:rsidRDefault="000A1E64" w:rsidP="000A1E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Maxine Blocksidge (NCC Norfolk Area SEND Strategy)</w:t>
      </w:r>
    </w:p>
    <w:p w14:paraId="6E69A963" w14:textId="5E61415E" w:rsidR="000A1E64" w:rsidRDefault="000A1E64" w:rsidP="000A1E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Belinda Coxall (Norfolk SENDIASS)</w:t>
      </w:r>
    </w:p>
    <w:p w14:paraId="5415A530" w14:textId="3BB6BD0A" w:rsidR="000A1E64" w:rsidRDefault="000A1E64" w:rsidP="000A1E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Michelle Walker </w:t>
      </w:r>
      <w:r w:rsidR="00E20717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E20717">
        <w:rPr>
          <w:rFonts w:ascii="Arial" w:hAnsi="Arial" w:cs="Arial"/>
          <w:sz w:val="28"/>
          <w:szCs w:val="28"/>
        </w:rPr>
        <w:t>(Co-Production &amp; Service User Lead, Norfolk CYP Health Services)</w:t>
      </w:r>
    </w:p>
    <w:p w14:paraId="5DB97CF4" w14:textId="3F63D9A1" w:rsidR="000A1E64" w:rsidRDefault="000A1E64" w:rsidP="000A1E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Jacqueline</w:t>
      </w:r>
      <w:r w:rsidR="00E20717">
        <w:rPr>
          <w:rFonts w:ascii="Arial" w:hAnsi="Arial" w:cs="Arial"/>
          <w:sz w:val="28"/>
          <w:szCs w:val="28"/>
        </w:rPr>
        <w:t xml:space="preserve"> Millard – (Specialist Practitioner for Additional Needs and Disability, Cambridgeshire Community Services NHS Trust)</w:t>
      </w:r>
    </w:p>
    <w:p w14:paraId="66943279" w14:textId="77777777" w:rsidR="000A1E64" w:rsidRDefault="000A1E64" w:rsidP="000A1E64">
      <w:pPr>
        <w:rPr>
          <w:rFonts w:ascii="Arial" w:hAnsi="Arial" w:cs="Arial"/>
          <w:sz w:val="28"/>
          <w:szCs w:val="28"/>
        </w:rPr>
      </w:pPr>
    </w:p>
    <w:p w14:paraId="4F3F515F" w14:textId="1F9EF426" w:rsidR="000A1E64" w:rsidRDefault="000A1E64" w:rsidP="000A1E64">
      <w:pPr>
        <w:rPr>
          <w:rFonts w:ascii="Arial" w:hAnsi="Arial" w:cs="Arial"/>
          <w:b/>
          <w:sz w:val="28"/>
          <w:szCs w:val="28"/>
        </w:rPr>
      </w:pPr>
    </w:p>
    <w:p w14:paraId="30090815" w14:textId="77777777" w:rsidR="00FA62F3" w:rsidRDefault="00FA62F3" w:rsidP="000A1E64">
      <w:pPr>
        <w:rPr>
          <w:rFonts w:ascii="Arial" w:hAnsi="Arial" w:cs="Arial"/>
          <w:b/>
          <w:sz w:val="28"/>
          <w:szCs w:val="28"/>
        </w:rPr>
      </w:pPr>
    </w:p>
    <w:p w14:paraId="0A88A060" w14:textId="77777777" w:rsidR="00BF6A6F" w:rsidRPr="00BF6A6F" w:rsidRDefault="00BF6A6F" w:rsidP="00BF6A6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D9AC0DB" w14:textId="0D15BC74" w:rsidR="00BF6A6F" w:rsidRPr="00000E2A" w:rsidRDefault="00BF6A6F" w:rsidP="00000E2A">
      <w:pPr>
        <w:pStyle w:val="ListParagraph"/>
        <w:numPr>
          <w:ilvl w:val="0"/>
          <w:numId w:val="5"/>
        </w:numPr>
        <w:spacing w:line="360" w:lineRule="auto"/>
        <w:rPr>
          <w:rFonts w:ascii="Arial" w:eastAsia="Arial" w:hAnsi="Arial" w:cs="Arial"/>
          <w:b/>
          <w:bCs/>
          <w:sz w:val="28"/>
          <w:szCs w:val="28"/>
        </w:rPr>
      </w:pPr>
      <w:r w:rsidRPr="00000E2A"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Welcome &amp; introduce new members </w:t>
      </w:r>
      <w:r w:rsidR="00E20717" w:rsidRPr="00000E2A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2C736596" w14:textId="721BB12E" w:rsidR="00000E2A" w:rsidRPr="00000E2A" w:rsidRDefault="00BF6A6F" w:rsidP="00000E2A">
      <w:pPr>
        <w:pStyle w:val="ListParagraph"/>
        <w:numPr>
          <w:ilvl w:val="0"/>
          <w:numId w:val="5"/>
        </w:numPr>
        <w:spacing w:line="360" w:lineRule="auto"/>
        <w:rPr>
          <w:rFonts w:ascii="Arial" w:eastAsia="Arial" w:hAnsi="Arial" w:cs="Arial"/>
          <w:b/>
          <w:bCs/>
          <w:sz w:val="28"/>
          <w:szCs w:val="28"/>
        </w:rPr>
      </w:pPr>
      <w:r w:rsidRPr="00000E2A">
        <w:rPr>
          <w:rFonts w:ascii="Arial" w:eastAsia="Arial" w:hAnsi="Arial" w:cs="Arial"/>
          <w:b/>
          <w:bCs/>
          <w:sz w:val="28"/>
          <w:szCs w:val="28"/>
        </w:rPr>
        <w:t>Ice Breaker</w:t>
      </w:r>
    </w:p>
    <w:p w14:paraId="2D084CEC" w14:textId="7B0EB02E" w:rsidR="00BF6A6F" w:rsidRPr="00000E2A" w:rsidRDefault="00BF6A6F" w:rsidP="00000E2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00E2A">
        <w:rPr>
          <w:rFonts w:ascii="Arial" w:eastAsia="Arial" w:hAnsi="Arial" w:cs="Arial"/>
          <w:b/>
          <w:bCs/>
          <w:sz w:val="28"/>
          <w:szCs w:val="28"/>
        </w:rPr>
        <w:t>Guest Speaker</w:t>
      </w:r>
      <w:r w:rsidR="00E20717" w:rsidRPr="00000E2A">
        <w:rPr>
          <w:rFonts w:ascii="Arial" w:eastAsia="Arial" w:hAnsi="Arial" w:cs="Arial"/>
          <w:b/>
          <w:bCs/>
          <w:sz w:val="28"/>
          <w:szCs w:val="28"/>
        </w:rPr>
        <w:t>s/Professional Consultation</w:t>
      </w:r>
      <w:r w:rsidRPr="00000E2A">
        <w:rPr>
          <w:rFonts w:ascii="Arial" w:eastAsia="Arial" w:hAnsi="Arial" w:cs="Arial"/>
          <w:b/>
          <w:bCs/>
          <w:sz w:val="28"/>
          <w:szCs w:val="28"/>
        </w:rPr>
        <w:t xml:space="preserve"> – Michelle Walker</w:t>
      </w:r>
      <w:r w:rsidR="00E20717" w:rsidRPr="00000E2A">
        <w:rPr>
          <w:rFonts w:ascii="Arial" w:eastAsia="Arial" w:hAnsi="Arial" w:cs="Arial"/>
          <w:b/>
          <w:bCs/>
          <w:sz w:val="28"/>
          <w:szCs w:val="28"/>
        </w:rPr>
        <w:t xml:space="preserve"> &amp; Jacqueline Millard.</w:t>
      </w:r>
    </w:p>
    <w:p w14:paraId="29186028" w14:textId="77777777" w:rsidR="00FA62F3" w:rsidRDefault="00FA62F3" w:rsidP="00E20717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1CCDA49F" w14:textId="589CB931" w:rsidR="00E20717" w:rsidRDefault="00E20717" w:rsidP="00E20717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Michelle and Jacqueline introduced themselves to the group, and explained that they are part of the “Healthy Child Programme” and wished to identify who may be familiar with the</w:t>
      </w:r>
      <w:r w:rsidRPr="00E20717">
        <w:t xml:space="preserve"> </w:t>
      </w:r>
      <w:r w:rsidR="00000E2A" w:rsidRPr="0039375E">
        <w:rPr>
          <w:rFonts w:ascii="Arial" w:hAnsi="Arial" w:cs="Arial"/>
          <w:sz w:val="28"/>
          <w:szCs w:val="28"/>
        </w:rPr>
        <w:t>website</w:t>
      </w:r>
      <w:r>
        <w:t xml:space="preserve"> </w:t>
      </w:r>
      <w:hyperlink r:id="rId8" w:history="1">
        <w:r w:rsidRPr="0031336F">
          <w:rPr>
            <w:rStyle w:val="Hyperlink"/>
            <w:rFonts w:ascii="Arial" w:hAnsi="Arial" w:cs="Arial"/>
            <w:sz w:val="28"/>
            <w:szCs w:val="28"/>
          </w:rPr>
          <w:t>https://www.justonenorfolk.nhs.uk/</w:t>
        </w:r>
      </w:hyperlink>
    </w:p>
    <w:p w14:paraId="1D636494" w14:textId="77777777" w:rsidR="00FA62F3" w:rsidRDefault="00FA62F3" w:rsidP="00E20717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12E2128F" w14:textId="6CB48ACE" w:rsidR="00E20717" w:rsidRDefault="00E20717" w:rsidP="00E20717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They explained that they would like to develop a section of the site specifically for young people.</w:t>
      </w:r>
    </w:p>
    <w:p w14:paraId="355B6DCE" w14:textId="77777777" w:rsidR="00FA62F3" w:rsidRDefault="00FA62F3" w:rsidP="00E20717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1683EC43" w14:textId="3EC55A5D" w:rsidR="00E20717" w:rsidRDefault="00E20717" w:rsidP="00E20717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Bridget explained that Mark Gower  (NHS) had visited the group in January, and everyone had received information about the </w:t>
      </w:r>
      <w:r w:rsidR="00000E2A">
        <w:rPr>
          <w:rFonts w:ascii="Arial" w:hAnsi="Arial" w:cs="Arial"/>
          <w:color w:val="000000" w:themeColor="text1"/>
          <w:sz w:val="28"/>
          <w:szCs w:val="28"/>
        </w:rPr>
        <w:t>website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  <w:r w:rsidR="0039375E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14:paraId="4BB22029" w14:textId="0F8321A8" w:rsidR="0039375E" w:rsidRDefault="0039375E" w:rsidP="0039375E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Michelle &amp; Jacqueline explained that the </w:t>
      </w:r>
      <w:r w:rsidR="00000E2A">
        <w:rPr>
          <w:rFonts w:ascii="Arial" w:hAnsi="Arial" w:cs="Arial"/>
          <w:color w:val="000000" w:themeColor="text1"/>
          <w:sz w:val="28"/>
          <w:szCs w:val="28"/>
        </w:rPr>
        <w:t>website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has lots of information and resources, for example:  health, exercise, healthy eating, access to school nurse, health visitors, resilience and </w:t>
      </w:r>
      <w:r>
        <w:rPr>
          <w:rFonts w:ascii="Arial" w:hAnsi="Arial" w:cs="Arial"/>
          <w:color w:val="000000" w:themeColor="text1"/>
          <w:sz w:val="28"/>
          <w:szCs w:val="28"/>
        </w:rPr>
        <w:t>Emotional well-being, healthy lifestyle coach</w:t>
      </w:r>
      <w:r>
        <w:rPr>
          <w:rFonts w:ascii="Arial" w:hAnsi="Arial" w:cs="Arial"/>
          <w:color w:val="000000" w:themeColor="text1"/>
          <w:sz w:val="28"/>
          <w:szCs w:val="28"/>
        </w:rPr>
        <w:t>, health checks</w:t>
      </w:r>
      <w:r w:rsidR="00687908">
        <w:rPr>
          <w:rFonts w:ascii="Arial" w:hAnsi="Arial" w:cs="Arial"/>
          <w:color w:val="000000" w:themeColor="text1"/>
          <w:sz w:val="28"/>
          <w:szCs w:val="28"/>
        </w:rPr>
        <w:t>, transitions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etc.</w:t>
      </w:r>
    </w:p>
    <w:p w14:paraId="1F8FC44D" w14:textId="34342992" w:rsidR="0039375E" w:rsidRDefault="00687908" w:rsidP="00E20717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Jacqueline asked if anyone was familiar with </w:t>
      </w:r>
      <w:r w:rsidRPr="00E20717">
        <w:rPr>
          <w:rFonts w:ascii="Arial" w:hAnsi="Arial" w:cs="Arial"/>
          <w:b/>
          <w:bCs/>
          <w:color w:val="000000" w:themeColor="text1"/>
          <w:sz w:val="28"/>
          <w:szCs w:val="28"/>
        </w:rPr>
        <w:t>“Chat Health</w:t>
      </w:r>
      <w:r w:rsidRPr="0039375E">
        <w:rPr>
          <w:rFonts w:ascii="Arial" w:hAnsi="Arial" w:cs="Arial"/>
          <w:color w:val="000000" w:themeColor="text1"/>
          <w:sz w:val="28"/>
          <w:szCs w:val="28"/>
        </w:rPr>
        <w:t>”, which is one aspect of the programme.</w:t>
      </w:r>
    </w:p>
    <w:p w14:paraId="502B9AA2" w14:textId="4A480FFB" w:rsidR="00404AE2" w:rsidRDefault="00404AE2" w:rsidP="00E20717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You can click on the link below to watch a video about this texting service for Young People:</w:t>
      </w:r>
    </w:p>
    <w:p w14:paraId="4999F5F0" w14:textId="400DC9EF" w:rsidR="00FA62F3" w:rsidRDefault="00FA62F3" w:rsidP="00E20717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hyperlink r:id="rId9" w:history="1">
        <w:r w:rsidRPr="0031336F">
          <w:rPr>
            <w:rStyle w:val="Hyperlink"/>
            <w:rFonts w:ascii="Arial" w:hAnsi="Arial" w:cs="Arial"/>
            <w:sz w:val="28"/>
            <w:szCs w:val="28"/>
          </w:rPr>
          <w:t>https://www.justonenorfolk.nhs.uk/our-services/chathealth</w:t>
        </w:r>
      </w:hyperlink>
    </w:p>
    <w:p w14:paraId="1650728F" w14:textId="46DC614D" w:rsidR="00FA62F3" w:rsidRDefault="00FA62F3" w:rsidP="00E20717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A62F3">
        <w:rPr>
          <w:rFonts w:ascii="Arial" w:hAnsi="Arial" w:cs="Arial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52F75AFF" wp14:editId="38F91661">
            <wp:extent cx="5731510" cy="322262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DAD8E" w14:textId="37774D3E" w:rsidR="00FA62F3" w:rsidRDefault="00FA62F3" w:rsidP="00E20717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76DB03A9" w14:textId="56788AEF" w:rsidR="00FA62F3" w:rsidRDefault="00FA62F3" w:rsidP="00E20717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A62F3"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0642768F" wp14:editId="6243728C">
            <wp:extent cx="5731510" cy="350710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0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BB8AA" w14:textId="1054F1C3" w:rsidR="00FA62F3" w:rsidRDefault="00FA62F3" w:rsidP="00E20717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A62F3">
        <w:rPr>
          <w:rFonts w:ascii="Arial" w:hAnsi="Arial" w:cs="Arial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4A1508D5" wp14:editId="7030846B">
            <wp:extent cx="5731510" cy="322262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34981" w14:textId="17C7C098" w:rsidR="00FA62F3" w:rsidRDefault="00FA62F3" w:rsidP="00E20717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5343BD1" w14:textId="77777777" w:rsidR="00FA62F3" w:rsidRPr="00E20717" w:rsidRDefault="00FA62F3" w:rsidP="00E20717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0717" w14:paraId="07D873FB" w14:textId="77777777" w:rsidTr="00E20717">
        <w:tc>
          <w:tcPr>
            <w:tcW w:w="9016" w:type="dxa"/>
          </w:tcPr>
          <w:p w14:paraId="57BA3155" w14:textId="41FE3F94" w:rsidR="00E20717" w:rsidRDefault="00687908" w:rsidP="00E20717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37F0A0" wp14:editId="3BC9A651">
                  <wp:extent cx="5731510" cy="3238500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0A06F" w14:textId="77777777" w:rsidR="00687908" w:rsidRPr="00687908" w:rsidRDefault="00687908" w:rsidP="00E20717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687908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Feedback from the group:</w:t>
            </w:r>
          </w:p>
          <w:p w14:paraId="45219E66" w14:textId="77777777" w:rsidR="00687908" w:rsidRPr="00687908" w:rsidRDefault="00687908" w:rsidP="00E20717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438EC9DD" w14:textId="5317D1A7" w:rsidR="00573524" w:rsidRDefault="00687908" w:rsidP="00E20717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Q:  Has anyone used </w:t>
            </w:r>
            <w:hyperlink r:id="rId14" w:history="1">
              <w:r w:rsidR="00573524" w:rsidRPr="0031336F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https://www.justonenorfolk.nhs.uk/</w:t>
              </w:r>
            </w:hyperlink>
          </w:p>
          <w:p w14:paraId="2E97660D" w14:textId="1BCCC2F9" w:rsidR="00687908" w:rsidRPr="00573524" w:rsidRDefault="00687908" w:rsidP="00E20717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including </w:t>
            </w:r>
            <w:hyperlink r:id="rId15" w:history="1">
              <w:r w:rsidR="00573524" w:rsidRPr="0031336F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https://www.justonenorfolk.nhs.uk/our-services/chathealth</w:t>
              </w:r>
            </w:hyperlink>
          </w:p>
          <w:p w14:paraId="6D8C8FF5" w14:textId="77777777" w:rsidR="00687908" w:rsidRPr="00687908" w:rsidRDefault="00687908" w:rsidP="00E20717">
            <w:pPr>
              <w:spacing w:line="360" w:lineRule="auto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  <w:r w:rsidRPr="00687908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lastRenderedPageBreak/>
              <w:t>“No…but I think I will try it.”</w:t>
            </w:r>
          </w:p>
          <w:p w14:paraId="79E9B267" w14:textId="77777777" w:rsidR="00687908" w:rsidRPr="00687908" w:rsidRDefault="00687908" w:rsidP="00E20717">
            <w:pPr>
              <w:spacing w:line="360" w:lineRule="auto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  <w:r w:rsidRPr="00687908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“No”</w:t>
            </w:r>
          </w:p>
          <w:p w14:paraId="09364249" w14:textId="77777777" w:rsidR="00687908" w:rsidRPr="00687908" w:rsidRDefault="00687908" w:rsidP="00E20717">
            <w:pPr>
              <w:spacing w:line="360" w:lineRule="auto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  <w:r w:rsidRPr="00687908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“No, credit can be an issue”.</w:t>
            </w:r>
          </w:p>
          <w:p w14:paraId="731C6EBB" w14:textId="77777777" w:rsidR="00687908" w:rsidRPr="00687908" w:rsidRDefault="00687908" w:rsidP="00E20717">
            <w:pPr>
              <w:spacing w:line="360" w:lineRule="auto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  <w:r w:rsidRPr="00687908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“I sometimes run out of battery”</w:t>
            </w:r>
          </w:p>
          <w:p w14:paraId="37FFD7F7" w14:textId="63D205C4" w:rsidR="00687908" w:rsidRDefault="00687908" w:rsidP="00E20717">
            <w:pPr>
              <w:spacing w:line="360" w:lineRule="auto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  <w:r w:rsidRPr="00687908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“Mum phoned </w:t>
            </w:r>
            <w:r w:rsidR="00000E2A" w:rsidRPr="00687908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>them,</w:t>
            </w:r>
            <w:r w:rsidRPr="00687908"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  <w:t xml:space="preserve"> and they sent me some leaflets last year.”</w:t>
            </w:r>
          </w:p>
          <w:p w14:paraId="2302693C" w14:textId="77777777" w:rsidR="00404AE2" w:rsidRDefault="00404AE2" w:rsidP="00E20717">
            <w:pPr>
              <w:spacing w:line="360" w:lineRule="auto"/>
              <w:rPr>
                <w:rFonts w:ascii="Arial" w:hAnsi="Arial" w:cs="Arial"/>
                <w:i/>
                <w:iCs/>
                <w:color w:val="000000" w:themeColor="text1"/>
                <w:sz w:val="28"/>
                <w:szCs w:val="28"/>
              </w:rPr>
            </w:pPr>
          </w:p>
          <w:p w14:paraId="3B6B8B19" w14:textId="1E38B3BE" w:rsidR="00404AE2" w:rsidRPr="00404AE2" w:rsidRDefault="00404AE2" w:rsidP="00E20717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404AE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Q:  Would anyone be interested in helping with the development of this for young people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?</w:t>
            </w:r>
          </w:p>
          <w:p w14:paraId="27D995CA" w14:textId="77777777" w:rsidR="00404AE2" w:rsidRDefault="00404AE2" w:rsidP="00E20717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3B5D5D7E" w14:textId="414153FC" w:rsidR="00404AE2" w:rsidRPr="00404AE2" w:rsidRDefault="00404AE2" w:rsidP="00E20717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X2 members expressed an interest.</w:t>
            </w:r>
          </w:p>
        </w:tc>
      </w:tr>
    </w:tbl>
    <w:p w14:paraId="222EA850" w14:textId="005452AC" w:rsidR="00BF6A6F" w:rsidRDefault="00BF6A6F" w:rsidP="00573524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DF4515F" w14:textId="670D52AF" w:rsidR="00404AE2" w:rsidRDefault="00404AE2" w:rsidP="00573524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04AE2">
        <w:rPr>
          <w:rFonts w:ascii="Arial" w:hAnsi="Arial" w:cs="Arial"/>
          <w:b/>
          <w:bCs/>
          <w:color w:val="000000" w:themeColor="text1"/>
          <w:sz w:val="28"/>
          <w:szCs w:val="28"/>
        </w:rPr>
        <w:t>Action: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It has been agreed that Michelle and Jacqueline will join us in some future meetings to move this forward, and get the groups ideas and  feedback on new developments on the </w:t>
      </w:r>
      <w:r w:rsidR="00000E2A">
        <w:rPr>
          <w:rFonts w:ascii="Arial" w:hAnsi="Arial" w:cs="Arial"/>
          <w:color w:val="000000" w:themeColor="text1"/>
          <w:sz w:val="28"/>
          <w:szCs w:val="28"/>
        </w:rPr>
        <w:t>website</w:t>
      </w:r>
    </w:p>
    <w:p w14:paraId="0C0AD24E" w14:textId="77777777" w:rsidR="00FA62F3" w:rsidRPr="00573524" w:rsidRDefault="00FA62F3" w:rsidP="00573524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27BC51D" w14:textId="086547B0" w:rsidR="00BF6A6F" w:rsidRPr="00000E2A" w:rsidRDefault="00BF6A6F" w:rsidP="00000E2A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000E2A">
        <w:rPr>
          <w:rFonts w:ascii="Arial" w:hAnsi="Arial" w:cs="Arial"/>
          <w:b/>
          <w:bCs/>
          <w:sz w:val="28"/>
          <w:szCs w:val="28"/>
        </w:rPr>
        <w:t>Guest Speaker  – Maxine Blocksidge  - Norfolk Area SEND Strategy  (Return visit)</w:t>
      </w:r>
    </w:p>
    <w:p w14:paraId="36C2D6DD" w14:textId="0E0FBFEB" w:rsidR="00687908" w:rsidRPr="00FA62F3" w:rsidRDefault="00687908" w:rsidP="00FA62F3">
      <w:pPr>
        <w:spacing w:line="480" w:lineRule="auto"/>
        <w:rPr>
          <w:rFonts w:ascii="Arial" w:hAnsi="Arial" w:cs="Arial"/>
          <w:sz w:val="28"/>
          <w:szCs w:val="28"/>
        </w:rPr>
      </w:pPr>
      <w:r w:rsidRPr="00FA62F3">
        <w:rPr>
          <w:rFonts w:ascii="Arial" w:hAnsi="Arial" w:cs="Arial"/>
          <w:sz w:val="28"/>
          <w:szCs w:val="28"/>
        </w:rPr>
        <w:t xml:space="preserve">Maxine explained that Norfolk County Council are planning a </w:t>
      </w:r>
      <w:r w:rsidRPr="00FA62F3">
        <w:rPr>
          <w:rFonts w:ascii="Arial" w:hAnsi="Arial" w:cs="Arial"/>
          <w:b/>
          <w:bCs/>
          <w:sz w:val="28"/>
          <w:szCs w:val="28"/>
          <w:u w:val="single"/>
        </w:rPr>
        <w:t>BIG SEND Festival</w:t>
      </w:r>
      <w:r w:rsidRPr="00FA62F3">
        <w:rPr>
          <w:rFonts w:ascii="Arial" w:hAnsi="Arial" w:cs="Arial"/>
          <w:sz w:val="28"/>
          <w:szCs w:val="28"/>
        </w:rPr>
        <w:t xml:space="preserve"> to take place in 2023 (next year as this will take a lot of planning); and said there are 22,000 children with SEND in Norfolk currently.  Maxine wanted the groups initial</w:t>
      </w:r>
      <w:r w:rsidR="00FA62F3">
        <w:rPr>
          <w:rFonts w:ascii="Arial" w:hAnsi="Arial" w:cs="Arial"/>
          <w:sz w:val="28"/>
          <w:szCs w:val="28"/>
        </w:rPr>
        <w:t xml:space="preserve"> </w:t>
      </w:r>
      <w:r w:rsidR="00573524" w:rsidRPr="00FA62F3">
        <w:rPr>
          <w:rFonts w:ascii="Arial" w:hAnsi="Arial" w:cs="Arial"/>
          <w:sz w:val="28"/>
          <w:szCs w:val="28"/>
        </w:rPr>
        <w:t>r</w:t>
      </w:r>
      <w:r w:rsidRPr="00FA62F3">
        <w:rPr>
          <w:rFonts w:ascii="Arial" w:hAnsi="Arial" w:cs="Arial"/>
          <w:sz w:val="28"/>
          <w:szCs w:val="28"/>
        </w:rPr>
        <w:t>esponse</w:t>
      </w:r>
      <w:r w:rsidR="00573524" w:rsidRPr="00FA62F3">
        <w:rPr>
          <w:rFonts w:ascii="Arial" w:hAnsi="Arial" w:cs="Arial"/>
          <w:sz w:val="28"/>
          <w:szCs w:val="28"/>
        </w:rPr>
        <w:t>s</w:t>
      </w:r>
      <w:r w:rsidRPr="00FA62F3">
        <w:rPr>
          <w:rFonts w:ascii="Arial" w:hAnsi="Arial" w:cs="Arial"/>
          <w:sz w:val="28"/>
          <w:szCs w:val="28"/>
        </w:rPr>
        <w:t xml:space="preserve"> and ideas.</w:t>
      </w:r>
      <w:r w:rsidR="00404AE2" w:rsidRPr="00FA62F3">
        <w:rPr>
          <w:rFonts w:ascii="Arial" w:hAnsi="Arial" w:cs="Arial"/>
          <w:sz w:val="28"/>
          <w:szCs w:val="28"/>
        </w:rPr>
        <w:t xml:space="preserve">  Please see below:</w:t>
      </w:r>
    </w:p>
    <w:p w14:paraId="1985EF76" w14:textId="77777777" w:rsidR="00404AE2" w:rsidRDefault="00404AE2" w:rsidP="00687908">
      <w:pPr>
        <w:pStyle w:val="ListParagraph"/>
        <w:spacing w:line="480" w:lineRule="auto"/>
        <w:ind w:left="1080"/>
        <w:rPr>
          <w:rFonts w:ascii="Arial" w:hAnsi="Arial" w:cs="Arial"/>
          <w:sz w:val="28"/>
          <w:szCs w:val="28"/>
        </w:rPr>
      </w:pPr>
    </w:p>
    <w:p w14:paraId="056AB53B" w14:textId="7AAC2F4A" w:rsidR="00BF6A6F" w:rsidRPr="00FA62F3" w:rsidRDefault="00573524" w:rsidP="00FA62F3">
      <w:pPr>
        <w:pStyle w:val="ListParagraph"/>
        <w:spacing w:line="480" w:lineRule="auto"/>
        <w:ind w:left="1080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644D509" wp14:editId="49E23661">
            <wp:extent cx="5731510" cy="3250565"/>
            <wp:effectExtent l="0" t="0" r="254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5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704D8" w14:textId="77777777" w:rsidR="00FA62F3" w:rsidRDefault="00FA62F3" w:rsidP="00FA62F3">
      <w:pPr>
        <w:pStyle w:val="ListParagraph"/>
        <w:spacing w:line="480" w:lineRule="auto"/>
        <w:ind w:left="1080"/>
        <w:rPr>
          <w:rFonts w:ascii="Arial" w:hAnsi="Arial" w:cs="Arial"/>
          <w:b/>
          <w:bCs/>
          <w:sz w:val="28"/>
          <w:szCs w:val="28"/>
        </w:rPr>
      </w:pPr>
    </w:p>
    <w:p w14:paraId="1AF59762" w14:textId="77777777" w:rsidR="00FA62F3" w:rsidRDefault="00FA62F3" w:rsidP="00FA62F3">
      <w:pPr>
        <w:pStyle w:val="ListParagraph"/>
        <w:spacing w:line="480" w:lineRule="auto"/>
        <w:ind w:left="1080"/>
        <w:rPr>
          <w:rFonts w:ascii="Arial" w:hAnsi="Arial" w:cs="Arial"/>
          <w:b/>
          <w:bCs/>
          <w:sz w:val="28"/>
          <w:szCs w:val="28"/>
        </w:rPr>
      </w:pPr>
    </w:p>
    <w:p w14:paraId="5145B909" w14:textId="70E1A14A" w:rsidR="00BF6A6F" w:rsidRDefault="00404AE2" w:rsidP="00000E2A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Date &amp; Time of next Meeting – 16</w:t>
      </w:r>
      <w:r w:rsidRPr="00404AE2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March, 6.30 – 7.30pm.</w:t>
      </w:r>
    </w:p>
    <w:p w14:paraId="2D812335" w14:textId="77777777" w:rsidR="00FA62F3" w:rsidRDefault="00FA62F3" w:rsidP="00FA62F3">
      <w:pPr>
        <w:spacing w:line="48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36186319" w14:textId="77777777" w:rsidR="00FA62F3" w:rsidRDefault="00FA62F3" w:rsidP="00FA62F3">
      <w:pPr>
        <w:spacing w:line="48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0A57A081" w14:textId="4E3082D7" w:rsidR="00404AE2" w:rsidRPr="00404AE2" w:rsidRDefault="00404AE2" w:rsidP="00FA62F3">
      <w:pPr>
        <w:spacing w:line="48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404AE2">
        <w:rPr>
          <w:rFonts w:ascii="Arial" w:hAnsi="Arial" w:cs="Arial"/>
          <w:b/>
          <w:bCs/>
          <w:sz w:val="36"/>
          <w:szCs w:val="36"/>
        </w:rPr>
        <w:t>Thank you for all your contributions</w:t>
      </w:r>
    </w:p>
    <w:sectPr w:rsidR="00404AE2" w:rsidRPr="00404AE2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39A46" w14:textId="77777777" w:rsidR="00FA62F3" w:rsidRDefault="00FA62F3" w:rsidP="00FA62F3">
      <w:pPr>
        <w:spacing w:after="0" w:line="240" w:lineRule="auto"/>
      </w:pPr>
      <w:r>
        <w:separator/>
      </w:r>
    </w:p>
  </w:endnote>
  <w:endnote w:type="continuationSeparator" w:id="0">
    <w:p w14:paraId="6ADF7329" w14:textId="77777777" w:rsidR="00FA62F3" w:rsidRDefault="00FA62F3" w:rsidP="00FA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2994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829B02" w14:textId="65469E5C" w:rsidR="00000E2A" w:rsidRDefault="00000E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F694BC" w14:textId="77777777" w:rsidR="00000E2A" w:rsidRDefault="00000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58FBD" w14:textId="77777777" w:rsidR="00FA62F3" w:rsidRDefault="00FA62F3" w:rsidP="00FA62F3">
      <w:pPr>
        <w:spacing w:after="0" w:line="240" w:lineRule="auto"/>
      </w:pPr>
      <w:r>
        <w:separator/>
      </w:r>
    </w:p>
  </w:footnote>
  <w:footnote w:type="continuationSeparator" w:id="0">
    <w:p w14:paraId="1E90B6ED" w14:textId="77777777" w:rsidR="00FA62F3" w:rsidRDefault="00FA62F3" w:rsidP="00FA6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39F"/>
    <w:multiLevelType w:val="hybridMultilevel"/>
    <w:tmpl w:val="32D0AE6A"/>
    <w:lvl w:ilvl="0" w:tplc="5F2EF5CC">
      <w:start w:val="3"/>
      <w:numFmt w:val="decimal"/>
      <w:lvlText w:val="%1."/>
      <w:lvlJc w:val="left"/>
      <w:pPr>
        <w:ind w:left="720" w:hanging="360"/>
      </w:pPr>
      <w:rPr>
        <w:rFonts w:eastAsia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B0568"/>
    <w:multiLevelType w:val="hybridMultilevel"/>
    <w:tmpl w:val="94C015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3220"/>
    <w:multiLevelType w:val="hybridMultilevel"/>
    <w:tmpl w:val="B6BCF140"/>
    <w:lvl w:ilvl="0" w:tplc="C30C601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F446D93E">
      <w:start w:val="1"/>
      <w:numFmt w:val="upperLetter"/>
      <w:lvlText w:val="%2)"/>
      <w:lvlJc w:val="left"/>
      <w:pPr>
        <w:ind w:left="1873" w:hanging="433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4362EA"/>
    <w:multiLevelType w:val="multilevel"/>
    <w:tmpl w:val="1066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634893"/>
    <w:multiLevelType w:val="multilevel"/>
    <w:tmpl w:val="CE20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6F"/>
    <w:rsid w:val="00000E2A"/>
    <w:rsid w:val="0006695C"/>
    <w:rsid w:val="000A1E64"/>
    <w:rsid w:val="0039375E"/>
    <w:rsid w:val="00404AE2"/>
    <w:rsid w:val="00493BC4"/>
    <w:rsid w:val="00573524"/>
    <w:rsid w:val="00687908"/>
    <w:rsid w:val="006C5770"/>
    <w:rsid w:val="00944BEA"/>
    <w:rsid w:val="00BF6A6F"/>
    <w:rsid w:val="00E20717"/>
    <w:rsid w:val="00EA3B2A"/>
    <w:rsid w:val="00FA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8F293"/>
  <w15:chartTrackingRefBased/>
  <w15:docId w15:val="{2F1910B4-3247-43E0-B401-6042CEA0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A6F"/>
    <w:pPr>
      <w:spacing w:line="252" w:lineRule="auto"/>
    </w:pPr>
  </w:style>
  <w:style w:type="paragraph" w:styleId="Heading2">
    <w:name w:val="heading 2"/>
    <w:basedOn w:val="Normal"/>
    <w:link w:val="Heading2Char"/>
    <w:uiPriority w:val="9"/>
    <w:qFormat/>
    <w:rsid w:val="003937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A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A6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F6A6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2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9375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9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9375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A6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2F3"/>
  </w:style>
  <w:style w:type="paragraph" w:styleId="Footer">
    <w:name w:val="footer"/>
    <w:basedOn w:val="Normal"/>
    <w:link w:val="FooterChar"/>
    <w:uiPriority w:val="99"/>
    <w:unhideWhenUsed/>
    <w:rsid w:val="00FA6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3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5867">
              <w:marLeft w:val="-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onenorfolk.nhs.uk/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image" Target="cid:image001.png@01D8295A.81B5F25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yperlink" Target="https://www.justonenorfolk.nhs.uk/our-services/chathealth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ustonenorfolk.nhs.uk/our-services/chathealth" TargetMode="External"/><Relationship Id="rId14" Type="http://schemas.openxmlformats.org/officeDocument/2006/relationships/hyperlink" Target="https://www.justonenorfolk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Bridget</dc:creator>
  <cp:keywords/>
  <dc:description/>
  <cp:lastModifiedBy>Robinson, Bridget</cp:lastModifiedBy>
  <cp:revision>2</cp:revision>
  <dcterms:created xsi:type="dcterms:W3CDTF">2022-03-07T13:11:00Z</dcterms:created>
  <dcterms:modified xsi:type="dcterms:W3CDTF">2022-03-07T13:11:00Z</dcterms:modified>
</cp:coreProperties>
</file>